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1FA" w:rsidRDefault="000541FA" w:rsidP="000541FA">
      <w:pPr>
        <w:jc w:val="center"/>
        <w:rPr>
          <w:b/>
        </w:rPr>
      </w:pPr>
      <w:bookmarkStart w:id="0" w:name="_GoBack"/>
      <w:bookmarkEnd w:id="0"/>
      <w:r w:rsidRPr="000541FA">
        <w:rPr>
          <w:b/>
        </w:rPr>
        <w:t>CONTRIBUTI STATALI “PRIME MISURE”</w:t>
      </w:r>
    </w:p>
    <w:p w:rsidR="000541FA" w:rsidRDefault="000541FA" w:rsidP="000541FA">
      <w:pPr>
        <w:jc w:val="center"/>
        <w:rPr>
          <w:b/>
        </w:rPr>
      </w:pPr>
      <w:r>
        <w:rPr>
          <w:b/>
        </w:rPr>
        <w:t>Emergenza Luglio/Agosto 2023</w:t>
      </w:r>
    </w:p>
    <w:p w:rsidR="000541FA" w:rsidRPr="000541FA" w:rsidRDefault="000541FA" w:rsidP="000541FA">
      <w:pPr>
        <w:jc w:val="center"/>
        <w:rPr>
          <w:b/>
        </w:rPr>
      </w:pPr>
      <w:r>
        <w:rPr>
          <w:b/>
        </w:rPr>
        <w:t>OCDPC 1023/2023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864866" w:rsidTr="00A03481">
        <w:tc>
          <w:tcPr>
            <w:tcW w:w="14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F84" w:rsidRPr="00A03481" w:rsidRDefault="00230F84" w:rsidP="00864866">
            <w:pPr>
              <w:jc w:val="both"/>
              <w:rPr>
                <w:rFonts w:ascii="DecimaWE Rg" w:hAnsi="DecimaWE Rg"/>
                <w:i/>
              </w:rPr>
            </w:pPr>
          </w:p>
          <w:p w:rsidR="00230F84" w:rsidRDefault="00864866" w:rsidP="00230F84">
            <w:pPr>
              <w:jc w:val="both"/>
              <w:rPr>
                <w:rFonts w:ascii="DecimaWE Rg" w:hAnsi="DecimaWE Rg"/>
                <w:i/>
              </w:rPr>
            </w:pPr>
            <w:r w:rsidRPr="00A03481">
              <w:rPr>
                <w:rFonts w:ascii="DecimaWE Rg" w:hAnsi="DecimaWE Rg"/>
                <w:i/>
              </w:rPr>
              <w:t xml:space="preserve">I </w:t>
            </w:r>
            <w:r w:rsidR="00AD6BCF">
              <w:rPr>
                <w:rFonts w:ascii="DecimaWE Rg" w:hAnsi="DecimaWE Rg"/>
                <w:i/>
              </w:rPr>
              <w:t xml:space="preserve">primi </w:t>
            </w:r>
            <w:r w:rsidRPr="00A03481">
              <w:rPr>
                <w:rFonts w:ascii="DecimaWE Rg" w:hAnsi="DecimaWE Rg"/>
                <w:i/>
              </w:rPr>
              <w:t xml:space="preserve">contributi </w:t>
            </w:r>
            <w:r w:rsidR="00AD6BCF">
              <w:rPr>
                <w:rFonts w:ascii="DecimaWE Rg" w:hAnsi="DecimaWE Rg"/>
                <w:i/>
              </w:rPr>
              <w:t>stanziati</w:t>
            </w:r>
            <w:r w:rsidRPr="00A03481">
              <w:rPr>
                <w:rFonts w:ascii="DecimaWE Rg" w:hAnsi="DecimaWE Rg"/>
                <w:i/>
              </w:rPr>
              <w:t xml:space="preserve"> dallo Stato, </w:t>
            </w:r>
            <w:r w:rsidR="00AD6BCF">
              <w:rPr>
                <w:rFonts w:ascii="DecimaWE Rg" w:hAnsi="DecimaWE Rg"/>
                <w:i/>
              </w:rPr>
              <w:t xml:space="preserve">le </w:t>
            </w:r>
            <w:r w:rsidR="00896F98">
              <w:rPr>
                <w:rFonts w:ascii="DecimaWE Rg" w:hAnsi="DecimaWE Rg"/>
                <w:i/>
              </w:rPr>
              <w:t xml:space="preserve">cosiddette </w:t>
            </w:r>
            <w:r w:rsidR="00896F98" w:rsidRPr="00896F98">
              <w:rPr>
                <w:rFonts w:ascii="DecimaWE Rg" w:hAnsi="DecimaWE Rg"/>
                <w:b/>
                <w:i/>
              </w:rPr>
              <w:t>prime</w:t>
            </w:r>
            <w:r w:rsidRPr="00ED0860">
              <w:rPr>
                <w:rFonts w:ascii="DecimaWE Rg" w:hAnsi="DecimaWE Rg"/>
                <w:b/>
                <w:i/>
              </w:rPr>
              <w:t xml:space="preserve"> misure</w:t>
            </w:r>
            <w:r w:rsidRPr="00A03481">
              <w:rPr>
                <w:rFonts w:ascii="DecimaWE Rg" w:hAnsi="DecimaWE Rg"/>
                <w:i/>
              </w:rPr>
              <w:t>, sono cumulabili con gli indennizzi assicurativi e con i contributi i regionali</w:t>
            </w:r>
            <w:r w:rsidR="00AD6BCF">
              <w:rPr>
                <w:rFonts w:ascii="DecimaWE Rg" w:hAnsi="DecimaWE Rg"/>
                <w:i/>
              </w:rPr>
              <w:t xml:space="preserve"> nel limite del danno indicato nell’istanza </w:t>
            </w:r>
            <w:r w:rsidR="003238E8">
              <w:rPr>
                <w:rFonts w:ascii="DecimaWE Rg" w:hAnsi="DecimaWE Rg"/>
                <w:i/>
              </w:rPr>
              <w:t>trasmessa</w:t>
            </w:r>
            <w:r w:rsidR="00AD6BCF">
              <w:rPr>
                <w:rFonts w:ascii="DecimaWE Rg" w:hAnsi="DecimaWE Rg"/>
                <w:i/>
              </w:rPr>
              <w:t xml:space="preserve"> entro il 31.1</w:t>
            </w:r>
            <w:r w:rsidR="001B09C6">
              <w:rPr>
                <w:rFonts w:ascii="DecimaWE Rg" w:hAnsi="DecimaWE Rg"/>
                <w:i/>
              </w:rPr>
              <w:t>0</w:t>
            </w:r>
            <w:r w:rsidR="00D00211">
              <w:rPr>
                <w:rFonts w:ascii="DecimaWE Rg" w:hAnsi="DecimaWE Rg"/>
                <w:i/>
              </w:rPr>
              <w:t>.2023, la cui presentazione costituisce c</w:t>
            </w:r>
            <w:r w:rsidR="00171399" w:rsidRPr="008D2ECF">
              <w:rPr>
                <w:rFonts w:ascii="DecimaWE Rg" w:hAnsi="DecimaWE Rg"/>
                <w:i/>
              </w:rPr>
              <w:t xml:space="preserve">ondizione necessaria per </w:t>
            </w:r>
            <w:r w:rsidR="00D00211">
              <w:rPr>
                <w:rFonts w:ascii="DecimaWE Rg" w:hAnsi="DecimaWE Rg"/>
                <w:i/>
              </w:rPr>
              <w:t>accedere a questa linea contributiva</w:t>
            </w:r>
            <w:r w:rsidR="00230F84" w:rsidRPr="00230F84">
              <w:rPr>
                <w:rFonts w:ascii="DecimaWE Rg" w:hAnsi="DecimaWE Rg"/>
                <w:i/>
              </w:rPr>
              <w:t>.</w:t>
            </w:r>
          </w:p>
          <w:p w:rsidR="00C627E2" w:rsidRDefault="00C627E2" w:rsidP="00230F84">
            <w:pPr>
              <w:jc w:val="both"/>
              <w:rPr>
                <w:rFonts w:ascii="DecimaWE Rg" w:hAnsi="DecimaWE Rg"/>
                <w:i/>
              </w:rPr>
            </w:pPr>
          </w:p>
          <w:p w:rsidR="00C627E2" w:rsidRPr="00C627E2" w:rsidRDefault="00C627E2" w:rsidP="00C627E2">
            <w:pPr>
              <w:jc w:val="both"/>
              <w:rPr>
                <w:rFonts w:ascii="DecimaWE Rg" w:hAnsi="DecimaWE Rg"/>
                <w:i/>
              </w:rPr>
            </w:pPr>
            <w:r>
              <w:rPr>
                <w:rFonts w:ascii="DecimaWE Rg" w:hAnsi="DecimaWE Rg"/>
                <w:i/>
              </w:rPr>
              <w:t xml:space="preserve">I beneficiari dei ristori nazionali </w:t>
            </w:r>
            <w:r w:rsidR="00AD6BCF">
              <w:rPr>
                <w:rFonts w:ascii="DecimaWE Rg" w:hAnsi="DecimaWE Rg"/>
                <w:i/>
              </w:rPr>
              <w:t xml:space="preserve">delle misure statali, </w:t>
            </w:r>
            <w:r w:rsidR="00AD6BCF" w:rsidRPr="00AD6BCF">
              <w:rPr>
                <w:rFonts w:ascii="DecimaWE Rg" w:hAnsi="DecimaWE Rg"/>
                <w:i/>
                <w:iCs/>
              </w:rPr>
              <w:t xml:space="preserve">nel limite massimo di </w:t>
            </w:r>
            <w:r w:rsidR="00AD6BCF">
              <w:rPr>
                <w:rFonts w:ascii="DecimaWE Rg" w:hAnsi="DecimaWE Rg"/>
                <w:i/>
                <w:iCs/>
              </w:rPr>
              <w:t>5</w:t>
            </w:r>
            <w:r w:rsidR="00AD6BCF" w:rsidRPr="00AD6BCF">
              <w:rPr>
                <w:rFonts w:ascii="DecimaWE Rg" w:hAnsi="DecimaWE Rg"/>
                <w:i/>
                <w:iCs/>
              </w:rPr>
              <w:t>.000</w:t>
            </w:r>
            <w:r w:rsidR="00AD6BCF">
              <w:rPr>
                <w:rFonts w:ascii="DecimaWE Rg" w:hAnsi="DecimaWE Rg"/>
                <w:i/>
                <w:iCs/>
              </w:rPr>
              <w:t xml:space="preserve">€ </w:t>
            </w:r>
            <w:r w:rsidR="00D00211">
              <w:rPr>
                <w:rFonts w:ascii="DecimaWE Rg" w:hAnsi="DecimaWE Rg"/>
                <w:i/>
                <w:iCs/>
              </w:rPr>
              <w:t xml:space="preserve">ovvero del danno ammissibile non ristorato con altre fonti, </w:t>
            </w:r>
            <w:r w:rsidR="00AD6BCF">
              <w:rPr>
                <w:rFonts w:ascii="DecimaWE Rg" w:hAnsi="DecimaWE Rg"/>
                <w:i/>
                <w:iCs/>
              </w:rPr>
              <w:t xml:space="preserve">saranno: </w:t>
            </w:r>
          </w:p>
          <w:p w:rsidR="00C627E2" w:rsidRPr="00C627E2" w:rsidRDefault="00C627E2" w:rsidP="00C627E2">
            <w:pPr>
              <w:jc w:val="both"/>
              <w:rPr>
                <w:rFonts w:ascii="DecimaWE Rg" w:hAnsi="DecimaWE Rg"/>
                <w:i/>
              </w:rPr>
            </w:pPr>
          </w:p>
          <w:p w:rsidR="00C627E2" w:rsidRPr="00E36AB9" w:rsidRDefault="00AD6BCF" w:rsidP="00E36AB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DecimaWE Rg" w:hAnsi="DecimaWE Rg"/>
                <w:i/>
              </w:rPr>
            </w:pPr>
            <w:r w:rsidRPr="00AD6BCF">
              <w:rPr>
                <w:rFonts w:ascii="DecimaWE Rg" w:hAnsi="DecimaWE Rg"/>
                <w:i/>
                <w:iCs/>
              </w:rPr>
              <w:t>nuclei familiari la cui abitazione principale, abituale e continuativa risulti compromessa, a causa degli eventi</w:t>
            </w:r>
            <w:r>
              <w:rPr>
                <w:rFonts w:ascii="DecimaWE Rg" w:hAnsi="DecimaWE Rg"/>
                <w:i/>
                <w:iCs/>
              </w:rPr>
              <w:t xml:space="preserve"> calamitosi</w:t>
            </w:r>
            <w:r w:rsidR="00C627E2" w:rsidRPr="00E36AB9">
              <w:rPr>
                <w:rFonts w:ascii="DecimaWE Rg" w:hAnsi="DecimaWE Rg"/>
                <w:i/>
              </w:rPr>
              <w:t>;</w:t>
            </w:r>
          </w:p>
          <w:p w:rsidR="00C627E2" w:rsidRPr="00E36AB9" w:rsidRDefault="00C627E2" w:rsidP="00E36AB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DecimaWE Rg" w:hAnsi="DecimaWE Rg"/>
                <w:i/>
              </w:rPr>
            </w:pPr>
            <w:r w:rsidRPr="00E36AB9">
              <w:rPr>
                <w:rFonts w:ascii="DecimaWE Rg" w:hAnsi="DecimaWE Rg"/>
                <w:i/>
              </w:rPr>
              <w:t>persone fisiche che, al momento dell'evento, avevano stabilito nell'abitazione danneggiata la residenza anagrafica a titolo di diritto reale di godimento, locazione o comodato</w:t>
            </w:r>
            <w:r w:rsidR="00E36AB9" w:rsidRPr="00E36AB9">
              <w:rPr>
                <w:rFonts w:ascii="DecimaWE Rg" w:hAnsi="DecimaWE Rg"/>
                <w:i/>
              </w:rPr>
              <w:t>;</w:t>
            </w:r>
          </w:p>
          <w:p w:rsidR="00C627E2" w:rsidRPr="00E36AB9" w:rsidRDefault="003238E8" w:rsidP="00E36AB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DecimaWE Rg" w:hAnsi="DecimaWE Rg"/>
                <w:i/>
              </w:rPr>
            </w:pPr>
            <w:r>
              <w:rPr>
                <w:rFonts w:ascii="DecimaWE Rg" w:hAnsi="DecimaWE Rg"/>
                <w:i/>
              </w:rPr>
              <w:t>i condomi</w:t>
            </w:r>
            <w:r w:rsidR="00C627E2" w:rsidRPr="00E36AB9">
              <w:rPr>
                <w:rFonts w:ascii="DecimaWE Rg" w:hAnsi="DecimaWE Rg"/>
                <w:i/>
              </w:rPr>
              <w:t>ni ovvero il rappresentante delegato dai condòmini in caso di condominio minimo;</w:t>
            </w:r>
          </w:p>
          <w:p w:rsidR="00E36AB9" w:rsidRPr="00E36AB9" w:rsidRDefault="00E36AB9" w:rsidP="00E36AB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DecimaWE Rg" w:hAnsi="DecimaWE Rg"/>
                <w:i/>
              </w:rPr>
            </w:pPr>
            <w:r w:rsidRPr="00E36AB9">
              <w:rPr>
                <w:rFonts w:ascii="DecimaWE Rg" w:hAnsi="DecimaWE Rg"/>
                <w:i/>
              </w:rPr>
              <w:t xml:space="preserve">le associazioni senza scopo di lucro proprietarie o titolari di diritto reale di godimento sull'immobile danneggiato destinato a sede legale/operativa </w:t>
            </w:r>
          </w:p>
          <w:p w:rsidR="00E36AB9" w:rsidRDefault="00E36AB9" w:rsidP="00C627E2">
            <w:pPr>
              <w:jc w:val="both"/>
              <w:rPr>
                <w:rFonts w:ascii="DecimaWE Rg" w:hAnsi="DecimaWE Rg"/>
                <w:i/>
              </w:rPr>
            </w:pPr>
          </w:p>
          <w:p w:rsidR="00A03481" w:rsidRPr="00864866" w:rsidRDefault="00A03481" w:rsidP="00230F84">
            <w:pPr>
              <w:jc w:val="both"/>
              <w:rPr>
                <w:rFonts w:ascii="DecimaWE Rg" w:hAnsi="DecimaWE Rg"/>
                <w:b/>
                <w:i/>
              </w:rPr>
            </w:pPr>
          </w:p>
        </w:tc>
      </w:tr>
      <w:tr w:rsidR="00D13363" w:rsidTr="00485F66">
        <w:tc>
          <w:tcPr>
            <w:tcW w:w="14277" w:type="dxa"/>
            <w:tcBorders>
              <w:top w:val="single" w:sz="4" w:space="0" w:color="auto"/>
            </w:tcBorders>
          </w:tcPr>
          <w:p w:rsidR="00D13363" w:rsidRPr="003238E8" w:rsidRDefault="003238E8" w:rsidP="003238E8">
            <w:pPr>
              <w:jc w:val="center"/>
              <w:rPr>
                <w:b/>
              </w:rPr>
            </w:pPr>
            <w:r w:rsidRPr="003238E8">
              <w:rPr>
                <w:b/>
              </w:rPr>
              <w:t>SPESE AMMISSIBILI</w:t>
            </w:r>
          </w:p>
          <w:p w:rsidR="00D13363" w:rsidRDefault="00D13363" w:rsidP="00836067">
            <w:r>
              <w:rPr>
                <w:noProof/>
                <w:lang w:eastAsia="it-IT"/>
              </w:rPr>
              <w:drawing>
                <wp:inline distT="0" distB="0" distL="0" distR="0" wp14:anchorId="2B824B2D" wp14:editId="408ABB63">
                  <wp:extent cx="847188" cy="91821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raffic-light-149580_960_720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7"/>
                              </a:ext>
                            </a:extLst>
                          </a:blip>
                          <a:srcRect b="35575"/>
                          <a:stretch/>
                        </pic:blipFill>
                        <pic:spPr bwMode="auto">
                          <a:xfrm>
                            <a:off x="0" y="0"/>
                            <a:ext cx="847188" cy="9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13363" w:rsidRDefault="00D13363" w:rsidP="00836067"/>
          <w:p w:rsidR="00D13363" w:rsidRDefault="00D00211" w:rsidP="00171399">
            <w:pPr>
              <w:jc w:val="both"/>
              <w:rPr>
                <w:sz w:val="28"/>
                <w:szCs w:val="28"/>
              </w:rPr>
            </w:pPr>
            <w:r w:rsidRPr="00CD4141">
              <w:rPr>
                <w:sz w:val="28"/>
                <w:szCs w:val="28"/>
              </w:rPr>
              <w:t>Elementi oggetto di l</w:t>
            </w:r>
            <w:r w:rsidR="00AD6BCF" w:rsidRPr="00CD4141">
              <w:rPr>
                <w:sz w:val="28"/>
                <w:szCs w:val="28"/>
              </w:rPr>
              <w:t>avori di ripristino</w:t>
            </w:r>
            <w:r w:rsidR="00AD6BCF">
              <w:rPr>
                <w:sz w:val="28"/>
                <w:szCs w:val="28"/>
              </w:rPr>
              <w:t xml:space="preserve"> </w:t>
            </w:r>
            <w:r w:rsidR="00AD6BCF" w:rsidRPr="00863D21">
              <w:rPr>
                <w:sz w:val="28"/>
                <w:szCs w:val="28"/>
                <w:u w:val="single"/>
              </w:rPr>
              <w:t>de</w:t>
            </w:r>
            <w:r w:rsidR="00D13363" w:rsidRPr="00863D21">
              <w:rPr>
                <w:sz w:val="28"/>
                <w:szCs w:val="28"/>
                <w:u w:val="single"/>
              </w:rPr>
              <w:t>ll'abitazione principale</w:t>
            </w:r>
            <w:r w:rsidR="00D13363" w:rsidRPr="00171399">
              <w:rPr>
                <w:sz w:val="28"/>
                <w:szCs w:val="28"/>
              </w:rPr>
              <w:t>, abituale e continuativa</w:t>
            </w:r>
            <w:r w:rsidR="00AD6BCF">
              <w:rPr>
                <w:sz w:val="28"/>
                <w:szCs w:val="28"/>
              </w:rPr>
              <w:t xml:space="preserve"> </w:t>
            </w:r>
            <w:r w:rsidR="00AD6BCF" w:rsidRPr="003238E8">
              <w:rPr>
                <w:b/>
                <w:sz w:val="28"/>
                <w:szCs w:val="28"/>
              </w:rPr>
              <w:t>ammissibili</w:t>
            </w:r>
            <w:r w:rsidR="00AD6BCF">
              <w:rPr>
                <w:sz w:val="28"/>
                <w:szCs w:val="28"/>
              </w:rPr>
              <w:t xml:space="preserve"> a contributo dalle risorse statali, nel limite di 5</w:t>
            </w:r>
            <w:r w:rsidR="00EC392F">
              <w:rPr>
                <w:sz w:val="28"/>
                <w:szCs w:val="28"/>
              </w:rPr>
              <w:t>.</w:t>
            </w:r>
            <w:r w:rsidR="00AD6BCF">
              <w:rPr>
                <w:sz w:val="28"/>
                <w:szCs w:val="28"/>
              </w:rPr>
              <w:t>000€</w:t>
            </w:r>
            <w:r w:rsidR="00D13363" w:rsidRPr="00171399">
              <w:rPr>
                <w:sz w:val="28"/>
                <w:szCs w:val="28"/>
              </w:rPr>
              <w:t>:</w:t>
            </w:r>
          </w:p>
          <w:p w:rsidR="0023006F" w:rsidRPr="00171399" w:rsidRDefault="0023006F" w:rsidP="00171399">
            <w:pPr>
              <w:jc w:val="both"/>
              <w:rPr>
                <w:sz w:val="28"/>
                <w:szCs w:val="28"/>
              </w:rPr>
            </w:pPr>
          </w:p>
          <w:p w:rsidR="00CE0C4D" w:rsidRDefault="00CE0C4D" w:rsidP="00CE0C4D">
            <w:pPr>
              <w:pStyle w:val="Paragrafoelenco"/>
              <w:numPr>
                <w:ilvl w:val="0"/>
                <w:numId w:val="1"/>
              </w:numPr>
            </w:pPr>
            <w:r w:rsidRPr="00CE0C4D">
              <w:t>ele</w:t>
            </w:r>
            <w:r>
              <w:t>menti strutturali di copertura;</w:t>
            </w:r>
          </w:p>
          <w:p w:rsidR="00CE0C4D" w:rsidRDefault="00CE0C4D" w:rsidP="00CE0C4D">
            <w:pPr>
              <w:pStyle w:val="Paragrafoelenco"/>
              <w:numPr>
                <w:ilvl w:val="0"/>
                <w:numId w:val="1"/>
              </w:numPr>
            </w:pPr>
            <w:r>
              <w:t>manto di copertura;</w:t>
            </w:r>
          </w:p>
          <w:p w:rsidR="00CE0C4D" w:rsidRDefault="00CE0C4D" w:rsidP="00CE0C4D">
            <w:pPr>
              <w:pStyle w:val="Paragrafoelenco"/>
              <w:numPr>
                <w:ilvl w:val="0"/>
                <w:numId w:val="1"/>
              </w:numPr>
            </w:pPr>
            <w:r w:rsidRPr="00CE0C4D">
              <w:t>serramenti interni ed esterni</w:t>
            </w:r>
            <w:r>
              <w:t>;</w:t>
            </w:r>
          </w:p>
          <w:p w:rsidR="00D13363" w:rsidRDefault="00D13363" w:rsidP="00CE0C4D">
            <w:pPr>
              <w:pStyle w:val="Paragrafoelenco"/>
              <w:numPr>
                <w:ilvl w:val="0"/>
                <w:numId w:val="1"/>
              </w:numPr>
            </w:pPr>
            <w:r>
              <w:t>intonaco delle facciate;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controsoffitti interni;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cappotto termico esterno;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pavimentazione interna;</w:t>
            </w:r>
          </w:p>
          <w:p w:rsidR="00D13363" w:rsidRPr="00CD4141" w:rsidRDefault="00D13363" w:rsidP="00CC3F43">
            <w:pPr>
              <w:pStyle w:val="Paragrafoelenco"/>
              <w:numPr>
                <w:ilvl w:val="0"/>
                <w:numId w:val="1"/>
              </w:numPr>
            </w:pPr>
            <w:r w:rsidRPr="00CD4141">
              <w:lastRenderedPageBreak/>
              <w:t xml:space="preserve">tinteggiatura </w:t>
            </w:r>
            <w:r w:rsidR="00CD4141" w:rsidRPr="00CD4141">
              <w:t xml:space="preserve">pareti </w:t>
            </w:r>
            <w:r w:rsidR="00CD4141">
              <w:t>interne</w:t>
            </w:r>
            <w:r w:rsidRPr="00CD4141">
              <w:t>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infiltrazioni a vani interni;</w:t>
            </w:r>
          </w:p>
          <w:p w:rsidR="00D13363" w:rsidRPr="00B64F6B" w:rsidRDefault="00D13363" w:rsidP="00CC3F43">
            <w:pPr>
              <w:pStyle w:val="Paragrafoelenco"/>
              <w:numPr>
                <w:ilvl w:val="0"/>
                <w:numId w:val="1"/>
              </w:numPr>
            </w:pPr>
            <w:r w:rsidRPr="00B64F6B">
              <w:t>pluviali;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motore esterno dell'impianto di condizionamento;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pompa di calore dell'impianto di condizionamento;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impianto di vigilanza;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antenne televisive;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impianto idrico sanitario;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 xml:space="preserve">ringhiere dei terrazzi o dei balconi (in quanto elementi strutturali dell'abitazione); 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caldaie esterne parte integrante dell'impianto di riscaldamento;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canne fumarie (in quanto elementi strutturali dell'abitazione);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ascensore;</w:t>
            </w:r>
          </w:p>
          <w:p w:rsidR="00D13363" w:rsidRDefault="00D13363" w:rsidP="00CC3F43">
            <w:pPr>
              <w:pStyle w:val="Paragrafoelenco"/>
              <w:numPr>
                <w:ilvl w:val="0"/>
                <w:numId w:val="1"/>
              </w:numPr>
            </w:pPr>
            <w:r>
              <w:t>impianto fotovoltaico situato sul tetto;</w:t>
            </w:r>
          </w:p>
          <w:p w:rsidR="00D13363" w:rsidRDefault="00D13363" w:rsidP="00D13363">
            <w:pPr>
              <w:pStyle w:val="Paragrafoelenco"/>
              <w:numPr>
                <w:ilvl w:val="0"/>
                <w:numId w:val="2"/>
              </w:numPr>
            </w:pPr>
            <w:r>
              <w:t>pannelli solari installati sul tetto.</w:t>
            </w:r>
          </w:p>
        </w:tc>
      </w:tr>
    </w:tbl>
    <w:p w:rsidR="003238E8" w:rsidRDefault="003238E8" w:rsidP="00D00211"/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4277"/>
      </w:tblGrid>
      <w:tr w:rsidR="00D00211" w:rsidTr="00FE6214">
        <w:tc>
          <w:tcPr>
            <w:tcW w:w="14277" w:type="dxa"/>
          </w:tcPr>
          <w:p w:rsidR="00D00211" w:rsidRDefault="003238E8" w:rsidP="003238E8">
            <w:pPr>
              <w:jc w:val="center"/>
            </w:pPr>
            <w:r w:rsidRPr="003238E8">
              <w:rPr>
                <w:b/>
              </w:rPr>
              <w:t>SPESE AMMISSIBILI</w:t>
            </w:r>
            <w:r>
              <w:rPr>
                <w:b/>
              </w:rPr>
              <w:t xml:space="preserve"> IN ALCUNI CASI</w:t>
            </w:r>
          </w:p>
          <w:p w:rsidR="00D00211" w:rsidRDefault="003238E8" w:rsidP="00FE6214">
            <w:pPr>
              <w:rPr>
                <w:sz w:val="28"/>
                <w:szCs w:val="28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4C7AEABB" wp14:editId="228BE3CC">
                  <wp:extent cx="878205" cy="103060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1030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238E8" w:rsidRDefault="003238E8" w:rsidP="00FE6214">
            <w:pPr>
              <w:rPr>
                <w:sz w:val="28"/>
                <w:szCs w:val="28"/>
              </w:rPr>
            </w:pPr>
          </w:p>
          <w:p w:rsidR="00D00211" w:rsidRDefault="00D00211" w:rsidP="00FE6214">
            <w:pPr>
              <w:rPr>
                <w:sz w:val="28"/>
                <w:szCs w:val="28"/>
                <w:u w:val="single"/>
              </w:rPr>
            </w:pPr>
            <w:r w:rsidRPr="00393B30">
              <w:rPr>
                <w:sz w:val="28"/>
                <w:szCs w:val="28"/>
                <w:u w:val="single"/>
              </w:rPr>
              <w:t>Altri casi ammissibili</w:t>
            </w:r>
            <w:r>
              <w:rPr>
                <w:sz w:val="28"/>
                <w:szCs w:val="28"/>
                <w:u w:val="single"/>
              </w:rPr>
              <w:t xml:space="preserve"> con alcune precisazioni</w:t>
            </w:r>
            <w:r w:rsidRPr="00393B30">
              <w:rPr>
                <w:sz w:val="28"/>
                <w:szCs w:val="28"/>
                <w:u w:val="single"/>
              </w:rPr>
              <w:t xml:space="preserve">: </w:t>
            </w:r>
          </w:p>
          <w:p w:rsidR="00D00211" w:rsidRPr="00D00211" w:rsidRDefault="00D00211" w:rsidP="00FE6214">
            <w:pPr>
              <w:pStyle w:val="Paragrafoelenco"/>
              <w:numPr>
                <w:ilvl w:val="0"/>
                <w:numId w:val="3"/>
              </w:numPr>
            </w:pPr>
            <w:r w:rsidRPr="00D00211">
              <w:t>danni ad arredi ed elettrodomestici dell'abitazione principale, limitatamente agli</w:t>
            </w:r>
            <w:r w:rsidRPr="00D00211">
              <w:rPr>
                <w:color w:val="FF0000"/>
              </w:rPr>
              <w:t xml:space="preserve"> elettrodomestici della cucina e gli arredi della camera da letto;</w:t>
            </w:r>
          </w:p>
          <w:p w:rsidR="00D00211" w:rsidRPr="00D00211" w:rsidRDefault="00D00211" w:rsidP="00FE6214">
            <w:pPr>
              <w:pStyle w:val="Paragrafoelenco"/>
              <w:numPr>
                <w:ilvl w:val="0"/>
                <w:numId w:val="3"/>
              </w:numPr>
            </w:pPr>
            <w:r w:rsidRPr="00D00211">
              <w:t xml:space="preserve">danni a locali adibiti a </w:t>
            </w:r>
            <w:r w:rsidRPr="00D00211">
              <w:rPr>
                <w:color w:val="FF0000"/>
              </w:rPr>
              <w:t>taverna/</w:t>
            </w:r>
            <w:r w:rsidRPr="00CD4141">
              <w:rPr>
                <w:color w:val="FF0000"/>
              </w:rPr>
              <w:t xml:space="preserve">garage/cantina solo se il ripristino è </w:t>
            </w:r>
            <w:r w:rsidR="00CD4141" w:rsidRPr="00CD4141">
              <w:rPr>
                <w:color w:val="FF0000"/>
              </w:rPr>
              <w:t>indispensabile</w:t>
            </w:r>
            <w:r w:rsidRPr="00CD4141">
              <w:rPr>
                <w:color w:val="FF0000"/>
              </w:rPr>
              <w:t xml:space="preserve"> per l'utilizzo dell'immobile;</w:t>
            </w:r>
          </w:p>
          <w:p w:rsidR="00D00211" w:rsidRPr="007F35F5" w:rsidRDefault="00D00211" w:rsidP="00FE6214">
            <w:pPr>
              <w:pStyle w:val="Paragrafoelenco"/>
              <w:numPr>
                <w:ilvl w:val="0"/>
                <w:numId w:val="3"/>
              </w:numPr>
            </w:pPr>
            <w:r w:rsidRPr="007F35F5">
              <w:t xml:space="preserve">danni ad </w:t>
            </w:r>
            <w:r w:rsidRPr="008123D1">
              <w:rPr>
                <w:color w:val="FF0000"/>
              </w:rPr>
              <w:t xml:space="preserve">aree e </w:t>
            </w:r>
            <w:r w:rsidRPr="008B28E9">
              <w:rPr>
                <w:color w:val="FF0000"/>
              </w:rPr>
              <w:t xml:space="preserve">fondi esterni e strada di accesso all'abitazione principale solamente se </w:t>
            </w:r>
            <w:r w:rsidRPr="00CD4141">
              <w:rPr>
                <w:color w:val="FF0000"/>
              </w:rPr>
              <w:t>indispensabili</w:t>
            </w:r>
            <w:r w:rsidRPr="008B28E9">
              <w:rPr>
                <w:color w:val="FF0000"/>
              </w:rPr>
              <w:t xml:space="preserve"> all’accesso all’immobile</w:t>
            </w:r>
            <w:r>
              <w:rPr>
                <w:color w:val="FF0000"/>
              </w:rPr>
              <w:t>;</w:t>
            </w:r>
          </w:p>
          <w:p w:rsidR="00D00211" w:rsidRPr="008123D1" w:rsidRDefault="00D00211" w:rsidP="00FE6214">
            <w:pPr>
              <w:pStyle w:val="Paragrafoelenco"/>
              <w:numPr>
                <w:ilvl w:val="0"/>
                <w:numId w:val="3"/>
              </w:numPr>
              <w:jc w:val="both"/>
            </w:pPr>
            <w:r w:rsidRPr="008123D1">
              <w:t>danni a</w:t>
            </w:r>
            <w:r w:rsidR="00863D21" w:rsidRPr="008123D1">
              <w:t>lla</w:t>
            </w:r>
            <w:r w:rsidRPr="008123D1">
              <w:t xml:space="preserve"> pertinenza con un rapporto di continuità e contiguità con l'abitazione che rende il ripristino </w:t>
            </w:r>
            <w:r w:rsidR="008123D1" w:rsidRPr="008123D1">
              <w:t>della pertinenza</w:t>
            </w:r>
            <w:r w:rsidRPr="008123D1">
              <w:t xml:space="preserve"> </w:t>
            </w:r>
            <w:r w:rsidRPr="008123D1">
              <w:rPr>
                <w:b/>
                <w:color w:val="FF0000"/>
              </w:rPr>
              <w:t>indispensabile</w:t>
            </w:r>
            <w:r w:rsidRPr="008123D1">
              <w:t xml:space="preserve"> per l’utilizzo e la sicurezza </w:t>
            </w:r>
            <w:r w:rsidR="008123D1" w:rsidRPr="008123D1">
              <w:t xml:space="preserve">statica </w:t>
            </w:r>
            <w:r w:rsidRPr="008123D1">
              <w:t>dell'abitazione;</w:t>
            </w:r>
          </w:p>
          <w:p w:rsidR="00D00211" w:rsidRDefault="00D00211" w:rsidP="00FE6214">
            <w:pPr>
              <w:pStyle w:val="Paragrafoelenco"/>
              <w:numPr>
                <w:ilvl w:val="0"/>
                <w:numId w:val="3"/>
              </w:numPr>
              <w:jc w:val="both"/>
            </w:pPr>
            <w:r>
              <w:t xml:space="preserve">danni all'impianto fotovoltaico situato sulla copertura della pertinenza con un rapporto di continuità e contiguità con l'abitazione, che rende il ripristino dell'impianto fotovoltaico situato sulla copertura della pertinenza </w:t>
            </w:r>
            <w:r w:rsidRPr="00D13363">
              <w:rPr>
                <w:b/>
                <w:color w:val="FF0000"/>
              </w:rPr>
              <w:t>indispensabile</w:t>
            </w:r>
            <w:r>
              <w:t xml:space="preserve"> per l’utilizzo dell'abitazione;</w:t>
            </w:r>
          </w:p>
          <w:p w:rsidR="00D00211" w:rsidRDefault="00D00211" w:rsidP="00111299">
            <w:pPr>
              <w:pStyle w:val="Paragrafoelenco"/>
              <w:numPr>
                <w:ilvl w:val="0"/>
                <w:numId w:val="3"/>
              </w:numPr>
            </w:pPr>
            <w:r>
              <w:t xml:space="preserve">danni ai cancelli automatici e al motore o alla centralina elettrica del cancello automatico, quando questo sia </w:t>
            </w:r>
            <w:r w:rsidRPr="00D13363">
              <w:rPr>
                <w:b/>
                <w:color w:val="FF0000"/>
              </w:rPr>
              <w:t>l'unico mezzo di accesso</w:t>
            </w:r>
            <w:r w:rsidRPr="00D13363">
              <w:rPr>
                <w:color w:val="FF0000"/>
              </w:rPr>
              <w:t xml:space="preserve"> </w:t>
            </w:r>
            <w:r>
              <w:t xml:space="preserve">all'abitazione e il suo ripristino sia l'unica soluzione percorribile per garantire l'accesso, </w:t>
            </w:r>
            <w:r w:rsidRPr="00D13363">
              <w:rPr>
                <w:b/>
                <w:color w:val="FF0000"/>
              </w:rPr>
              <w:t>anche a piedi</w:t>
            </w:r>
            <w:r>
              <w:rPr>
                <w:b/>
                <w:color w:val="FF0000"/>
              </w:rPr>
              <w:t>;</w:t>
            </w:r>
          </w:p>
        </w:tc>
      </w:tr>
    </w:tbl>
    <w:p w:rsidR="00D00211" w:rsidRDefault="00D00211" w:rsidP="00D00211"/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4277"/>
      </w:tblGrid>
      <w:tr w:rsidR="00D13363" w:rsidTr="00D13363">
        <w:tc>
          <w:tcPr>
            <w:tcW w:w="14277" w:type="dxa"/>
          </w:tcPr>
          <w:p w:rsidR="00D13363" w:rsidRPr="00D13363" w:rsidRDefault="003238E8" w:rsidP="003238E8">
            <w:pPr>
              <w:jc w:val="center"/>
              <w:rPr>
                <w:noProof/>
              </w:rPr>
            </w:pPr>
            <w:r w:rsidRPr="003238E8">
              <w:rPr>
                <w:b/>
              </w:rPr>
              <w:lastRenderedPageBreak/>
              <w:t xml:space="preserve">SPESE </w:t>
            </w:r>
            <w:r>
              <w:rPr>
                <w:b/>
              </w:rPr>
              <w:t xml:space="preserve">NON </w:t>
            </w:r>
            <w:r w:rsidRPr="003238E8">
              <w:rPr>
                <w:b/>
              </w:rPr>
              <w:t>AMMISSIBILI</w:t>
            </w:r>
          </w:p>
          <w:p w:rsidR="00D13363" w:rsidRPr="00D13363" w:rsidRDefault="00D13363" w:rsidP="00D13363">
            <w:pPr>
              <w:rPr>
                <w:noProof/>
              </w:rPr>
            </w:pPr>
            <w:r w:rsidRPr="00D13363">
              <w:rPr>
                <w:noProof/>
                <w:lang w:eastAsia="it-IT"/>
              </w:rPr>
              <w:drawing>
                <wp:inline distT="0" distB="0" distL="0" distR="0" wp14:anchorId="7D8A7453" wp14:editId="439D92A2">
                  <wp:extent cx="841248" cy="918538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ffic-light-149581_960_720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0"/>
                              </a:ext>
                            </a:extLst>
                          </a:blip>
                          <a:srcRect b="35097"/>
                          <a:stretch/>
                        </pic:blipFill>
                        <pic:spPr bwMode="auto">
                          <a:xfrm>
                            <a:off x="0" y="0"/>
                            <a:ext cx="876308" cy="9568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13363" w:rsidRPr="0023006F" w:rsidRDefault="00D13363" w:rsidP="00D13363">
            <w:pPr>
              <w:rPr>
                <w:sz w:val="28"/>
                <w:szCs w:val="28"/>
              </w:rPr>
            </w:pPr>
          </w:p>
          <w:p w:rsidR="00D13363" w:rsidRDefault="00916E50" w:rsidP="00D13363">
            <w:pPr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Non sono ammissibili</w:t>
            </w:r>
            <w:r w:rsidR="00D13363" w:rsidRPr="0023006F">
              <w:rPr>
                <w:noProof/>
                <w:sz w:val="28"/>
                <w:szCs w:val="28"/>
              </w:rPr>
              <w:t xml:space="preserve">:  </w:t>
            </w:r>
          </w:p>
          <w:p w:rsidR="00D13363" w:rsidRPr="00D13363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danni a locali adibiti a deposito/ricovero attrezzi;</w:t>
            </w:r>
          </w:p>
          <w:p w:rsidR="00D13363" w:rsidRPr="00D13363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danni a tettoie chiuse adibite a garage;</w:t>
            </w:r>
          </w:p>
          <w:p w:rsidR="00D13363" w:rsidRPr="00D13363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danni all'illuminazione esterna (es: lampioncini da giardino);</w:t>
            </w:r>
          </w:p>
          <w:p w:rsidR="00D13363" w:rsidRPr="00D13363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danni a recinzione esterna</w:t>
            </w:r>
            <w:r w:rsidR="00916E50">
              <w:rPr>
                <w:noProof/>
              </w:rPr>
              <w:t>, anche in muratura</w:t>
            </w:r>
            <w:r w:rsidRPr="00D13363">
              <w:rPr>
                <w:noProof/>
              </w:rPr>
              <w:t>;</w:t>
            </w:r>
          </w:p>
          <w:p w:rsidR="00916E50" w:rsidRDefault="00D13363" w:rsidP="00916E50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danni a pertinenze non strutturalmente connesse (es: lavanderia, gazebo, legnaia, fienile)</w:t>
            </w:r>
            <w:r w:rsidR="00916E50">
              <w:rPr>
                <w:noProof/>
              </w:rPr>
              <w:t xml:space="preserve">, compresi </w:t>
            </w:r>
            <w:r w:rsidR="00916E50" w:rsidRPr="00916E50">
              <w:rPr>
                <w:noProof/>
              </w:rPr>
              <w:t>danni a locali adibiti a deposito/ricovero attrezzi</w:t>
            </w:r>
            <w:r w:rsidR="00916E50">
              <w:rPr>
                <w:noProof/>
              </w:rPr>
              <w:t>;</w:t>
            </w:r>
          </w:p>
          <w:p w:rsidR="006F526D" w:rsidRPr="00916E50" w:rsidRDefault="006F526D" w:rsidP="00916E50">
            <w:pPr>
              <w:numPr>
                <w:ilvl w:val="0"/>
                <w:numId w:val="2"/>
              </w:numPr>
              <w:rPr>
                <w:noProof/>
              </w:rPr>
            </w:pPr>
            <w:r w:rsidRPr="006F526D">
              <w:rPr>
                <w:noProof/>
              </w:rPr>
              <w:t>danni a locali adibiti a taverna/garage/cantina</w:t>
            </w:r>
            <w:r w:rsidR="00D00211">
              <w:rPr>
                <w:noProof/>
              </w:rPr>
              <w:t xml:space="preserve"> salvo </w:t>
            </w:r>
            <w:r w:rsidR="00D00211" w:rsidRPr="008123D1">
              <w:rPr>
                <w:noProof/>
              </w:rPr>
              <w:t xml:space="preserve">che il ripristino non sia </w:t>
            </w:r>
            <w:r w:rsidR="008123D1" w:rsidRPr="008123D1">
              <w:rPr>
                <w:noProof/>
              </w:rPr>
              <w:t>indispensabile</w:t>
            </w:r>
            <w:r w:rsidR="00D00211" w:rsidRPr="008123D1">
              <w:rPr>
                <w:noProof/>
              </w:rPr>
              <w:t xml:space="preserve"> per l'utilizzo dell'immobile;</w:t>
            </w:r>
          </w:p>
          <w:p w:rsidR="00D13363" w:rsidRPr="00D13363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danni ad immobile dato in locazione per attività d'impresa;</w:t>
            </w:r>
          </w:p>
          <w:p w:rsidR="00D13363" w:rsidRPr="00D13363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danni a tende da sole, pensiline, motore /sensore elettrico delle tende da sole;</w:t>
            </w:r>
          </w:p>
          <w:p w:rsidR="00D13363" w:rsidRPr="00D13363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danni a</w:t>
            </w:r>
            <w:r w:rsidR="00BC3558">
              <w:rPr>
                <w:noProof/>
              </w:rPr>
              <w:t>d</w:t>
            </w:r>
            <w:r w:rsidRPr="00D13363">
              <w:rPr>
                <w:noProof/>
              </w:rPr>
              <w:t xml:space="preserve"> arredi esterni;</w:t>
            </w:r>
          </w:p>
          <w:p w:rsidR="00D13363" w:rsidRPr="00FF4E78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FF4E78">
              <w:rPr>
                <w:noProof/>
              </w:rPr>
              <w:t>danni al telone per il posteggio auto;</w:t>
            </w:r>
          </w:p>
          <w:p w:rsidR="00D13363" w:rsidRPr="00FF4E78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FF4E78">
              <w:rPr>
                <w:noProof/>
              </w:rPr>
              <w:t>interventi di ripristino effettuati da società rispetto alle quali il richiedente abbia ruolo di socio o amministratore</w:t>
            </w:r>
            <w:r w:rsidR="00FF4E78">
              <w:rPr>
                <w:noProof/>
              </w:rPr>
              <w:t xml:space="preserve"> </w:t>
            </w:r>
            <w:r w:rsidR="00FF4E78" w:rsidRPr="00F138C9">
              <w:rPr>
                <w:noProof/>
              </w:rPr>
              <w:t>(è invece ammessa la spesa per il solo acquisto dei materiali)</w:t>
            </w:r>
            <w:r w:rsidRPr="00FF4E78">
              <w:rPr>
                <w:noProof/>
              </w:rPr>
              <w:t>;</w:t>
            </w:r>
          </w:p>
          <w:p w:rsidR="00D13363" w:rsidRPr="00D13363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FF4E78">
              <w:rPr>
                <w:noProof/>
              </w:rPr>
              <w:t>fabbricati</w:t>
            </w:r>
            <w:r w:rsidRPr="00D13363">
              <w:rPr>
                <w:noProof/>
              </w:rPr>
              <w:t xml:space="preserve">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abilitativi;</w:t>
            </w:r>
          </w:p>
          <w:p w:rsidR="00D13363" w:rsidRPr="00D13363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 xml:space="preserve">fabbricati che alla data dell’evento calamitoso, risultavano collabenti; </w:t>
            </w:r>
          </w:p>
          <w:p w:rsidR="00D13363" w:rsidRDefault="00D13363" w:rsidP="00D13363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danni a immobili di proprietà di parrocchie</w:t>
            </w:r>
            <w:r w:rsidR="00916E50">
              <w:rPr>
                <w:noProof/>
              </w:rPr>
              <w:t>;</w:t>
            </w:r>
          </w:p>
          <w:p w:rsidR="00D13363" w:rsidRDefault="00916E50" w:rsidP="008123D1">
            <w:pPr>
              <w:numPr>
                <w:ilvl w:val="0"/>
                <w:numId w:val="2"/>
              </w:numPr>
              <w:rPr>
                <w:noProof/>
              </w:rPr>
            </w:pPr>
            <w:r w:rsidRPr="00D13363">
              <w:rPr>
                <w:noProof/>
              </w:rPr>
              <w:t>danni a beni mobili registrati (auto, moto, etc..)</w:t>
            </w:r>
            <w:r>
              <w:rPr>
                <w:noProof/>
              </w:rPr>
              <w:t>.</w:t>
            </w:r>
          </w:p>
        </w:tc>
      </w:tr>
    </w:tbl>
    <w:p w:rsidR="00D00211" w:rsidRDefault="00D00211" w:rsidP="00D00211"/>
    <w:sectPr w:rsidR="00D00211" w:rsidSect="005112DA">
      <w:pgSz w:w="16838" w:h="11906" w:orient="landscape"/>
      <w:pgMar w:top="709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16160"/>
    <w:multiLevelType w:val="hybridMultilevel"/>
    <w:tmpl w:val="CB10B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7FA8"/>
    <w:multiLevelType w:val="hybridMultilevel"/>
    <w:tmpl w:val="52F4C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549EE"/>
    <w:multiLevelType w:val="hybridMultilevel"/>
    <w:tmpl w:val="A4E8F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30558"/>
    <w:multiLevelType w:val="hybridMultilevel"/>
    <w:tmpl w:val="7BDAE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B1A0C"/>
    <w:multiLevelType w:val="hybridMultilevel"/>
    <w:tmpl w:val="D8142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67"/>
    <w:rsid w:val="00027C27"/>
    <w:rsid w:val="00047700"/>
    <w:rsid w:val="000541FA"/>
    <w:rsid w:val="00067A4B"/>
    <w:rsid w:val="00100377"/>
    <w:rsid w:val="00111299"/>
    <w:rsid w:val="00171399"/>
    <w:rsid w:val="001A20DA"/>
    <w:rsid w:val="001B09C6"/>
    <w:rsid w:val="001D7F4C"/>
    <w:rsid w:val="001F7ECE"/>
    <w:rsid w:val="0023006F"/>
    <w:rsid w:val="00230F84"/>
    <w:rsid w:val="002907CD"/>
    <w:rsid w:val="00304BF8"/>
    <w:rsid w:val="003238E8"/>
    <w:rsid w:val="00347BA6"/>
    <w:rsid w:val="003818CA"/>
    <w:rsid w:val="00383345"/>
    <w:rsid w:val="00393B30"/>
    <w:rsid w:val="003B13FE"/>
    <w:rsid w:val="00401964"/>
    <w:rsid w:val="00421190"/>
    <w:rsid w:val="004A4D22"/>
    <w:rsid w:val="004F384A"/>
    <w:rsid w:val="005112DA"/>
    <w:rsid w:val="00683A18"/>
    <w:rsid w:val="006F526D"/>
    <w:rsid w:val="00701C25"/>
    <w:rsid w:val="007029FC"/>
    <w:rsid w:val="00716144"/>
    <w:rsid w:val="00732C8C"/>
    <w:rsid w:val="00735DAD"/>
    <w:rsid w:val="007B2ACB"/>
    <w:rsid w:val="007F35F5"/>
    <w:rsid w:val="008123D1"/>
    <w:rsid w:val="00836067"/>
    <w:rsid w:val="008455A5"/>
    <w:rsid w:val="00863D21"/>
    <w:rsid w:val="00864866"/>
    <w:rsid w:val="00896F98"/>
    <w:rsid w:val="008B28E9"/>
    <w:rsid w:val="008D2ECF"/>
    <w:rsid w:val="00916E50"/>
    <w:rsid w:val="00A03481"/>
    <w:rsid w:val="00A5756A"/>
    <w:rsid w:val="00A81488"/>
    <w:rsid w:val="00AB1E21"/>
    <w:rsid w:val="00AD6BCF"/>
    <w:rsid w:val="00B64F6B"/>
    <w:rsid w:val="00BC32BD"/>
    <w:rsid w:val="00BC3558"/>
    <w:rsid w:val="00C627E2"/>
    <w:rsid w:val="00C70AEA"/>
    <w:rsid w:val="00C7783A"/>
    <w:rsid w:val="00C91208"/>
    <w:rsid w:val="00CC3F43"/>
    <w:rsid w:val="00CD2F3C"/>
    <w:rsid w:val="00CD4141"/>
    <w:rsid w:val="00CE0C4D"/>
    <w:rsid w:val="00D00211"/>
    <w:rsid w:val="00D13363"/>
    <w:rsid w:val="00D163D8"/>
    <w:rsid w:val="00D17108"/>
    <w:rsid w:val="00E04AF2"/>
    <w:rsid w:val="00E07B1A"/>
    <w:rsid w:val="00E36557"/>
    <w:rsid w:val="00E36AB9"/>
    <w:rsid w:val="00E63728"/>
    <w:rsid w:val="00EC392F"/>
    <w:rsid w:val="00ED0860"/>
    <w:rsid w:val="00EE7430"/>
    <w:rsid w:val="00EF01D2"/>
    <w:rsid w:val="00F138C9"/>
    <w:rsid w:val="00F3073B"/>
    <w:rsid w:val="00F513D1"/>
    <w:rsid w:val="00F57684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F4A1F-F1BE-44FD-824F-B221818E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36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455A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55A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C3F4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F6B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912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pixabay.com/en/traffic-light-green-go-149580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ixabay.com/es/sem%C3%A1foro-rojo-parada-sem%C3%A1foros-14958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E39E1-F0AE-4D9E-AFBF-C2C6EE7C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Misciali Paola</dc:creator>
  <cp:keywords/>
  <dc:description/>
  <cp:lastModifiedBy>Ribaudo Salvatore</cp:lastModifiedBy>
  <cp:revision>5</cp:revision>
  <cp:lastPrinted>2025-11-14T18:08:00Z</cp:lastPrinted>
  <dcterms:created xsi:type="dcterms:W3CDTF">2025-11-03T14:35:00Z</dcterms:created>
  <dcterms:modified xsi:type="dcterms:W3CDTF">2025-11-14T18:08:00Z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-103950152</vt:i4>
  </property>
</Properties>
</file>