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7E" w:rsidRDefault="00AD2D7E" w:rsidP="00AD2D7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“ULTERIORI </w:t>
      </w:r>
      <w:r w:rsidRPr="000541FA">
        <w:rPr>
          <w:b/>
        </w:rPr>
        <w:t>CONTRIBUTI</w:t>
      </w:r>
      <w:r>
        <w:rPr>
          <w:b/>
        </w:rPr>
        <w:t>” STATALI</w:t>
      </w:r>
    </w:p>
    <w:p w:rsidR="00AD2D7E" w:rsidRDefault="00AD2D7E" w:rsidP="00AD2D7E">
      <w:pPr>
        <w:jc w:val="center"/>
        <w:rPr>
          <w:b/>
        </w:rPr>
      </w:pPr>
      <w:r>
        <w:rPr>
          <w:b/>
        </w:rPr>
        <w:t>Emergenza Luglio/Agosto 2023</w:t>
      </w:r>
    </w:p>
    <w:p w:rsidR="00AD2D7E" w:rsidRPr="000541FA" w:rsidRDefault="00AD2D7E" w:rsidP="00AD2D7E">
      <w:pPr>
        <w:jc w:val="center"/>
        <w:rPr>
          <w:b/>
        </w:rPr>
      </w:pPr>
      <w:r>
        <w:rPr>
          <w:b/>
        </w:rPr>
        <w:t>OCDPC</w:t>
      </w:r>
      <w:r w:rsidR="00C85739">
        <w:rPr>
          <w:b/>
        </w:rPr>
        <w:t xml:space="preserve"> n.</w:t>
      </w:r>
      <w:r>
        <w:rPr>
          <w:b/>
        </w:rPr>
        <w:t xml:space="preserve"> 1023/2023 – OCDPC </w:t>
      </w:r>
      <w:r w:rsidR="00C85739">
        <w:rPr>
          <w:b/>
        </w:rPr>
        <w:t xml:space="preserve">n. </w:t>
      </w:r>
      <w:r>
        <w:rPr>
          <w:b/>
        </w:rPr>
        <w:t>1158/2025</w:t>
      </w:r>
    </w:p>
    <w:p w:rsidR="00AD2D7E" w:rsidRDefault="00AD2D7E"/>
    <w:p w:rsidR="00A16C34" w:rsidRDefault="00A16C34"/>
    <w:tbl>
      <w:tblPr>
        <w:tblStyle w:val="Grigliatabella"/>
        <w:tblW w:w="14884" w:type="dxa"/>
        <w:tblLook w:val="04A0" w:firstRow="1" w:lastRow="0" w:firstColumn="1" w:lastColumn="0" w:noHBand="0" w:noVBand="1"/>
      </w:tblPr>
      <w:tblGrid>
        <w:gridCol w:w="14884"/>
      </w:tblGrid>
      <w:tr w:rsidR="00864866" w:rsidTr="00D97E45">
        <w:tc>
          <w:tcPr>
            <w:tcW w:w="14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009" w:rsidRDefault="00864866" w:rsidP="00404009">
            <w:pPr>
              <w:jc w:val="both"/>
              <w:rPr>
                <w:rFonts w:ascii="DecimaWE Rg" w:hAnsi="DecimaWE Rg"/>
                <w:i/>
              </w:rPr>
            </w:pPr>
            <w:r w:rsidRPr="00A03481">
              <w:rPr>
                <w:rFonts w:ascii="DecimaWE Rg" w:hAnsi="DecimaWE Rg"/>
                <w:i/>
              </w:rPr>
              <w:t xml:space="preserve">I contributi </w:t>
            </w:r>
            <w:r w:rsidR="0023195B">
              <w:rPr>
                <w:rFonts w:ascii="DecimaWE Rg" w:hAnsi="DecimaWE Rg"/>
                <w:i/>
              </w:rPr>
              <w:t>previsti per i danni occorsi al patrimonio edilizio abitativo ed ai beni mobili dei soggetti privati</w:t>
            </w:r>
            <w:r w:rsidRPr="00A03481">
              <w:rPr>
                <w:rFonts w:ascii="DecimaWE Rg" w:hAnsi="DecimaWE Rg"/>
                <w:i/>
              </w:rPr>
              <w:t xml:space="preserve">, </w:t>
            </w:r>
            <w:r w:rsidR="00AD6BCF">
              <w:rPr>
                <w:rFonts w:ascii="DecimaWE Rg" w:hAnsi="DecimaWE Rg"/>
                <w:i/>
              </w:rPr>
              <w:t xml:space="preserve">le </w:t>
            </w:r>
            <w:r w:rsidR="00896F98">
              <w:rPr>
                <w:rFonts w:ascii="DecimaWE Rg" w:hAnsi="DecimaWE Rg"/>
                <w:i/>
              </w:rPr>
              <w:t xml:space="preserve">cosiddette </w:t>
            </w:r>
            <w:r w:rsidR="0023195B" w:rsidRPr="00404009">
              <w:rPr>
                <w:rFonts w:ascii="DecimaWE Rg" w:hAnsi="DecimaWE Rg"/>
                <w:i/>
              </w:rPr>
              <w:t>seconde</w:t>
            </w:r>
            <w:r w:rsidRPr="00404009">
              <w:rPr>
                <w:rFonts w:ascii="DecimaWE Rg" w:hAnsi="DecimaWE Rg"/>
                <w:i/>
              </w:rPr>
              <w:t xml:space="preserve"> misure</w:t>
            </w:r>
            <w:r w:rsidR="00404009">
              <w:rPr>
                <w:rFonts w:ascii="DecimaWE Rg" w:hAnsi="DecimaWE Rg"/>
                <w:i/>
              </w:rPr>
              <w:t xml:space="preserve"> o </w:t>
            </w:r>
            <w:r w:rsidR="00404009" w:rsidRPr="00AD2D7E">
              <w:rPr>
                <w:rFonts w:ascii="DecimaWE Rg" w:hAnsi="DecimaWE Rg"/>
                <w:b/>
                <w:i/>
              </w:rPr>
              <w:t>“ulteriori contributi”</w:t>
            </w:r>
            <w:r w:rsidRPr="00A03481">
              <w:rPr>
                <w:rFonts w:ascii="DecimaWE Rg" w:hAnsi="DecimaWE Rg"/>
                <w:i/>
              </w:rPr>
              <w:t>, sono cumulabili con gli indennizzi assicurativi e con i contributi i regionali</w:t>
            </w:r>
            <w:r w:rsidR="00AD6BCF">
              <w:rPr>
                <w:rFonts w:ascii="DecimaWE Rg" w:hAnsi="DecimaWE Rg"/>
                <w:i/>
              </w:rPr>
              <w:t xml:space="preserve"> nel limite del danno indicato nell’istanza </w:t>
            </w:r>
            <w:r w:rsidR="00404009">
              <w:rPr>
                <w:rFonts w:ascii="DecimaWE Rg" w:hAnsi="DecimaWE Rg"/>
                <w:i/>
              </w:rPr>
              <w:t>trasmessa entro il 31.10.2023, la cui presentazione costituisce c</w:t>
            </w:r>
            <w:r w:rsidR="00404009" w:rsidRPr="008D2ECF">
              <w:rPr>
                <w:rFonts w:ascii="DecimaWE Rg" w:hAnsi="DecimaWE Rg"/>
                <w:i/>
              </w:rPr>
              <w:t xml:space="preserve">ondizione necessaria per </w:t>
            </w:r>
            <w:r w:rsidR="00404009">
              <w:rPr>
                <w:rFonts w:ascii="DecimaWE Rg" w:hAnsi="DecimaWE Rg"/>
                <w:i/>
              </w:rPr>
              <w:t>accedere a questa linea contributiva</w:t>
            </w:r>
            <w:r w:rsidR="00404009" w:rsidRPr="00230F84">
              <w:rPr>
                <w:rFonts w:ascii="DecimaWE Rg" w:hAnsi="DecimaWE Rg"/>
                <w:i/>
              </w:rPr>
              <w:t>.</w:t>
            </w:r>
          </w:p>
          <w:p w:rsidR="00C627E2" w:rsidRDefault="00C627E2" w:rsidP="00230F84">
            <w:pPr>
              <w:jc w:val="both"/>
              <w:rPr>
                <w:rFonts w:ascii="DecimaWE Rg" w:hAnsi="DecimaWE Rg"/>
                <w:i/>
              </w:rPr>
            </w:pPr>
          </w:p>
          <w:p w:rsidR="00C627E2" w:rsidRPr="00C627E2" w:rsidRDefault="00C627E2" w:rsidP="00C627E2">
            <w:pPr>
              <w:jc w:val="both"/>
              <w:rPr>
                <w:rFonts w:ascii="DecimaWE Rg" w:hAnsi="DecimaWE Rg"/>
                <w:i/>
              </w:rPr>
            </w:pPr>
            <w:r w:rsidRPr="00C05DE2">
              <w:rPr>
                <w:rFonts w:ascii="DecimaWE Rg" w:hAnsi="DecimaWE Rg"/>
                <w:i/>
              </w:rPr>
              <w:t>I</w:t>
            </w:r>
            <w:r w:rsidR="005210F8" w:rsidRPr="00C05DE2">
              <w:rPr>
                <w:rFonts w:ascii="DecimaWE Rg" w:hAnsi="DecimaWE Rg"/>
                <w:i/>
              </w:rPr>
              <w:t xml:space="preserve"> </w:t>
            </w:r>
            <w:r w:rsidR="005210F8" w:rsidRPr="00C05DE2">
              <w:rPr>
                <w:rFonts w:ascii="DecimaWE Rg" w:hAnsi="DecimaWE Rg"/>
                <w:b/>
                <w:i/>
              </w:rPr>
              <w:t>beneficiari</w:t>
            </w:r>
            <w:r w:rsidR="005210F8" w:rsidRPr="00C05DE2">
              <w:rPr>
                <w:rFonts w:ascii="DecimaWE Rg" w:hAnsi="DecimaWE Rg"/>
                <w:i/>
              </w:rPr>
              <w:t xml:space="preserve"> dei</w:t>
            </w:r>
            <w:r w:rsidRPr="00C05DE2">
              <w:rPr>
                <w:rFonts w:ascii="DecimaWE Rg" w:hAnsi="DecimaWE Rg"/>
                <w:i/>
              </w:rPr>
              <w:t xml:space="preserve"> ristori nazionali </w:t>
            </w:r>
            <w:r w:rsidR="00AD6BCF" w:rsidRPr="00C05DE2">
              <w:rPr>
                <w:rFonts w:ascii="DecimaWE Rg" w:hAnsi="DecimaWE Rg"/>
                <w:i/>
              </w:rPr>
              <w:t xml:space="preserve">delle misure statali, </w:t>
            </w:r>
            <w:r w:rsidR="00AD6BCF" w:rsidRPr="00C05DE2">
              <w:rPr>
                <w:rFonts w:ascii="DecimaWE Rg" w:hAnsi="DecimaWE Rg"/>
                <w:i/>
                <w:iCs/>
              </w:rPr>
              <w:t xml:space="preserve">nel limite massimo di </w:t>
            </w:r>
            <w:r w:rsidR="005C7CF6" w:rsidRPr="00C05DE2">
              <w:rPr>
                <w:rFonts w:ascii="DecimaWE Rg" w:hAnsi="DecimaWE Rg"/>
                <w:i/>
                <w:iCs/>
              </w:rPr>
              <w:t>187</w:t>
            </w:r>
            <w:r w:rsidR="00AD6BCF" w:rsidRPr="00C05DE2">
              <w:rPr>
                <w:rFonts w:ascii="DecimaWE Rg" w:hAnsi="DecimaWE Rg"/>
                <w:i/>
                <w:iCs/>
              </w:rPr>
              <w:t>.</w:t>
            </w:r>
            <w:r w:rsidR="005C7CF6" w:rsidRPr="00C05DE2">
              <w:rPr>
                <w:rFonts w:ascii="DecimaWE Rg" w:hAnsi="DecimaWE Rg"/>
                <w:i/>
                <w:iCs/>
              </w:rPr>
              <w:t>500</w:t>
            </w:r>
            <w:r w:rsidR="00AD6BCF" w:rsidRPr="00C05DE2">
              <w:rPr>
                <w:rFonts w:ascii="DecimaWE Rg" w:hAnsi="DecimaWE Rg"/>
                <w:i/>
                <w:iCs/>
              </w:rPr>
              <w:t>€</w:t>
            </w:r>
            <w:r w:rsidR="005C7CF6" w:rsidRPr="00C05DE2">
              <w:rPr>
                <w:rFonts w:ascii="DecimaWE Rg" w:hAnsi="DecimaWE Rg"/>
                <w:i/>
                <w:iCs/>
              </w:rPr>
              <w:t xml:space="preserve"> (</w:t>
            </w:r>
            <w:r w:rsidR="00591E3A" w:rsidRPr="00C05DE2">
              <w:rPr>
                <w:rFonts w:ascii="DecimaWE Rg" w:hAnsi="DecimaWE Rg"/>
                <w:i/>
                <w:iCs/>
              </w:rPr>
              <w:t>a cui possono sommarsi</w:t>
            </w:r>
            <w:r w:rsidR="005C7CF6" w:rsidRPr="00C05DE2">
              <w:rPr>
                <w:rFonts w:ascii="DecimaWE Rg" w:hAnsi="DecimaWE Rg"/>
                <w:i/>
                <w:iCs/>
              </w:rPr>
              <w:t xml:space="preserve"> </w:t>
            </w:r>
            <w:r w:rsidR="00591E3A" w:rsidRPr="00C05DE2">
              <w:rPr>
                <w:rFonts w:ascii="DecimaWE Rg" w:hAnsi="DecimaWE Rg"/>
                <w:i/>
                <w:iCs/>
              </w:rPr>
              <w:t xml:space="preserve">spese per </w:t>
            </w:r>
            <w:r w:rsidR="005C7CF6" w:rsidRPr="00C05DE2">
              <w:rPr>
                <w:rFonts w:ascii="DecimaWE Rg" w:hAnsi="DecimaWE Rg"/>
                <w:i/>
                <w:iCs/>
              </w:rPr>
              <w:t>beni mobili,</w:t>
            </w:r>
            <w:r w:rsidR="0083523E" w:rsidRPr="00C05DE2">
              <w:rPr>
                <w:rFonts w:ascii="DecimaWE Rg" w:hAnsi="DecimaWE Rg"/>
                <w:i/>
                <w:iCs/>
              </w:rPr>
              <w:t xml:space="preserve"> </w:t>
            </w:r>
            <w:r w:rsidR="00591E3A" w:rsidRPr="00C05DE2">
              <w:rPr>
                <w:rFonts w:ascii="DecimaWE Rg" w:hAnsi="DecimaWE Rg"/>
                <w:i/>
                <w:iCs/>
              </w:rPr>
              <w:t xml:space="preserve">spese per </w:t>
            </w:r>
            <w:r w:rsidR="0083523E" w:rsidRPr="00C05DE2">
              <w:rPr>
                <w:rFonts w:ascii="DecimaWE Rg" w:hAnsi="DecimaWE Rg"/>
                <w:i/>
                <w:iCs/>
              </w:rPr>
              <w:t xml:space="preserve">demolizione </w:t>
            </w:r>
            <w:r w:rsidR="00591E3A" w:rsidRPr="00C05DE2">
              <w:rPr>
                <w:rFonts w:ascii="DecimaWE Rg" w:hAnsi="DecimaWE Rg"/>
                <w:i/>
                <w:iCs/>
              </w:rPr>
              <w:t>di immobile da ricostruire o delocalizzare,</w:t>
            </w:r>
            <w:r w:rsidR="005C7CF6" w:rsidRPr="00C05DE2">
              <w:rPr>
                <w:rFonts w:ascii="DecimaWE Rg" w:hAnsi="DecimaWE Rg"/>
                <w:i/>
                <w:iCs/>
              </w:rPr>
              <w:t xml:space="preserve"> rimborso premi assicurativi)</w:t>
            </w:r>
            <w:r w:rsidR="00AD6BCF" w:rsidRPr="00C05DE2">
              <w:rPr>
                <w:rFonts w:ascii="DecimaWE Rg" w:hAnsi="DecimaWE Rg"/>
                <w:i/>
                <w:iCs/>
              </w:rPr>
              <w:t xml:space="preserve"> saranno:</w:t>
            </w:r>
            <w:r w:rsidR="00AD6BCF">
              <w:rPr>
                <w:rFonts w:ascii="DecimaWE Rg" w:hAnsi="DecimaWE Rg"/>
                <w:i/>
                <w:iCs/>
              </w:rPr>
              <w:t xml:space="preserve"> </w:t>
            </w:r>
          </w:p>
          <w:p w:rsidR="00C627E2" w:rsidRPr="00C627E2" w:rsidRDefault="00C627E2" w:rsidP="00C627E2">
            <w:pPr>
              <w:jc w:val="both"/>
              <w:rPr>
                <w:rFonts w:ascii="DecimaWE Rg" w:hAnsi="DecimaWE Rg"/>
                <w:i/>
              </w:rPr>
            </w:pPr>
          </w:p>
          <w:p w:rsidR="00C627E2" w:rsidRPr="00E36AB9" w:rsidRDefault="005210F8" w:rsidP="00E36AB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5210F8">
              <w:rPr>
                <w:rFonts w:ascii="DecimaWE Rg" w:hAnsi="DecimaWE Rg"/>
                <w:i/>
                <w:iCs/>
              </w:rPr>
              <w:t xml:space="preserve">le persone fisiche proprietarie o comproprietarie dell’unità immobiliare danneggiata </w:t>
            </w:r>
            <w:r w:rsidR="0023195B" w:rsidRPr="0023195B">
              <w:rPr>
                <w:rFonts w:ascii="DecimaWE Rg" w:hAnsi="DecimaWE Rg"/>
                <w:i/>
                <w:iCs/>
              </w:rPr>
              <w:t xml:space="preserve">destinata, alla data dell’evento calamitoso, ad abitazione principale del proprietario, nonché alle pertinenze, facenti parte della stessa unità strutturale, e alle aree e fondi esterni </w:t>
            </w:r>
            <w:r w:rsidR="005C7CF6" w:rsidRPr="005C7CF6">
              <w:rPr>
                <w:rFonts w:ascii="DecimaWE Rg" w:hAnsi="DecimaWE Rg"/>
                <w:i/>
                <w:iCs/>
              </w:rPr>
              <w:t>indispensabili all’accesso all’immobile</w:t>
            </w:r>
            <w:r w:rsidR="00C627E2" w:rsidRPr="005C7CF6">
              <w:rPr>
                <w:rFonts w:ascii="DecimaWE Rg" w:hAnsi="DecimaWE Rg"/>
                <w:i/>
                <w:iCs/>
              </w:rPr>
              <w:t>;</w:t>
            </w:r>
          </w:p>
          <w:p w:rsidR="00C627E2" w:rsidRPr="00D97E45" w:rsidRDefault="00D97E45" w:rsidP="00D97E45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D97E45">
              <w:rPr>
                <w:rFonts w:ascii="DecimaWE Rg" w:hAnsi="DecimaWE Rg"/>
                <w:i/>
              </w:rPr>
              <w:t>le persone fisiche proprietarie o comproprietarie dell’unità immobiliare danneggiata</w:t>
            </w:r>
            <w:r>
              <w:rPr>
                <w:rFonts w:ascii="DecimaWE Rg" w:hAnsi="DecimaWE Rg"/>
                <w:i/>
              </w:rPr>
              <w:t xml:space="preserve"> </w:t>
            </w:r>
            <w:r w:rsidRPr="00D97E45">
              <w:rPr>
                <w:rFonts w:ascii="DecimaWE Rg" w:hAnsi="DecimaWE Rg"/>
                <w:i/>
              </w:rPr>
              <w:t>destinata, alla data dell’evento calamitoso, ad abitazione diversa da quella principale del proprietario</w:t>
            </w:r>
            <w:r w:rsidR="0023195B" w:rsidRPr="00D97E45">
              <w:rPr>
                <w:rFonts w:ascii="DecimaWE Rg" w:hAnsi="DecimaWE Rg"/>
                <w:i/>
              </w:rPr>
              <w:t xml:space="preserve">, nonché alle pertinenze, facenti parte della stessa unità strutturale, e alle aree e fondi esterni </w:t>
            </w:r>
            <w:r w:rsidR="005C7CF6" w:rsidRPr="005C7CF6">
              <w:rPr>
                <w:rFonts w:ascii="DecimaWE Rg" w:hAnsi="DecimaWE Rg"/>
                <w:i/>
                <w:iCs/>
              </w:rPr>
              <w:t>indispensabili all’accesso all’immobile</w:t>
            </w:r>
            <w:r w:rsidR="00E36AB9" w:rsidRPr="00D97E45">
              <w:rPr>
                <w:rFonts w:ascii="DecimaWE Rg" w:hAnsi="DecimaWE Rg"/>
                <w:i/>
              </w:rPr>
              <w:t>;</w:t>
            </w:r>
          </w:p>
          <w:p w:rsidR="00D97E45" w:rsidRDefault="00D97E45" w:rsidP="00E36AB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D97E45">
              <w:rPr>
                <w:rFonts w:ascii="DecimaWE Rg" w:hAnsi="DecimaWE Rg"/>
                <w:i/>
              </w:rPr>
              <w:t>le persone fisiche titolari di un diritto reale o personale di godimento (usufrutto, locazione, comodato, etc. dell’unità immobiliare danneggiata</w:t>
            </w:r>
            <w:r>
              <w:rPr>
                <w:rFonts w:ascii="DecimaWE Rg" w:hAnsi="DecimaWE Rg"/>
                <w:i/>
              </w:rPr>
              <w:t xml:space="preserve">, </w:t>
            </w:r>
            <w:r w:rsidRPr="00D97E45">
              <w:rPr>
                <w:rFonts w:ascii="DecimaWE Rg" w:hAnsi="DecimaWE Rg"/>
                <w:i/>
              </w:rPr>
              <w:t>solo nel caso in cui, in accordo con il proprietario, si sia</w:t>
            </w:r>
            <w:r>
              <w:rPr>
                <w:rFonts w:ascii="DecimaWE Rg" w:hAnsi="DecimaWE Rg"/>
                <w:i/>
              </w:rPr>
              <w:t>no</w:t>
            </w:r>
            <w:r w:rsidRPr="00D97E45">
              <w:rPr>
                <w:rFonts w:ascii="DecimaWE Rg" w:hAnsi="DecimaWE Rg"/>
                <w:i/>
              </w:rPr>
              <w:t xml:space="preserve"> accollat</w:t>
            </w:r>
            <w:r>
              <w:rPr>
                <w:rFonts w:ascii="DecimaWE Rg" w:hAnsi="DecimaWE Rg"/>
                <w:i/>
              </w:rPr>
              <w:t>e</w:t>
            </w:r>
            <w:r w:rsidRPr="00D97E45">
              <w:rPr>
                <w:rFonts w:ascii="DecimaWE Rg" w:hAnsi="DecimaWE Rg"/>
                <w:i/>
              </w:rPr>
              <w:t xml:space="preserve"> la spesa per il ripristino</w:t>
            </w:r>
            <w:r>
              <w:rPr>
                <w:rFonts w:ascii="DecimaWE Rg" w:hAnsi="DecimaWE Rg"/>
                <w:i/>
              </w:rPr>
              <w:t>;</w:t>
            </w:r>
          </w:p>
          <w:p w:rsidR="00C627E2" w:rsidRPr="00E36AB9" w:rsidRDefault="00D97E45" w:rsidP="00E36AB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D97E45">
              <w:rPr>
                <w:rFonts w:ascii="DecimaWE Rg" w:hAnsi="DecimaWE Rg"/>
                <w:i/>
              </w:rPr>
              <w:t>l’amministratore di condomi</w:t>
            </w:r>
            <w:r w:rsidR="00404009">
              <w:rPr>
                <w:rFonts w:ascii="DecimaWE Rg" w:hAnsi="DecimaWE Rg"/>
                <w:i/>
              </w:rPr>
              <w:t>nio o un condomino</w:t>
            </w:r>
            <w:r w:rsidR="00404009" w:rsidRPr="00E36AB9">
              <w:rPr>
                <w:rFonts w:ascii="DecimaWE Rg" w:hAnsi="DecimaWE Rg"/>
                <w:i/>
              </w:rPr>
              <w:t xml:space="preserve"> </w:t>
            </w:r>
            <w:r w:rsidRPr="00D97E45">
              <w:rPr>
                <w:rFonts w:ascii="DecimaWE Rg" w:hAnsi="DecimaWE Rg"/>
                <w:i/>
              </w:rPr>
              <w:t xml:space="preserve">delegato, nel caso di danni alle parti comuni di un edificio </w:t>
            </w:r>
            <w:r w:rsidR="0023195B" w:rsidRPr="0023195B">
              <w:rPr>
                <w:rFonts w:ascii="DecimaWE Rg" w:hAnsi="DecimaWE Rg"/>
                <w:i/>
              </w:rPr>
              <w:t>residenziale</w:t>
            </w:r>
            <w:r w:rsidR="0023195B">
              <w:rPr>
                <w:rFonts w:ascii="DecimaWE Rg" w:hAnsi="DecimaWE Rg"/>
                <w:i/>
              </w:rPr>
              <w:t xml:space="preserve">, purché nell’edificio risulti alla data dell’evento calamitoso, almeno </w:t>
            </w:r>
            <w:r w:rsidR="005C7CF6">
              <w:rPr>
                <w:rFonts w:ascii="DecimaWE Rg" w:hAnsi="DecimaWE Rg"/>
                <w:i/>
              </w:rPr>
              <w:t>una unità abitativa</w:t>
            </w:r>
            <w:r w:rsidR="00C627E2" w:rsidRPr="00E36AB9">
              <w:rPr>
                <w:rFonts w:ascii="DecimaWE Rg" w:hAnsi="DecimaWE Rg"/>
                <w:i/>
              </w:rPr>
              <w:t>;</w:t>
            </w:r>
          </w:p>
          <w:p w:rsidR="00A03481" w:rsidRDefault="00404009" w:rsidP="0040400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E36AB9">
              <w:rPr>
                <w:rFonts w:ascii="DecimaWE Rg" w:hAnsi="DecimaWE Rg"/>
                <w:i/>
              </w:rPr>
              <w:t xml:space="preserve">le associazioni senza scopo di lucro </w:t>
            </w:r>
            <w:r>
              <w:rPr>
                <w:rFonts w:ascii="DecimaWE Rg" w:hAnsi="DecimaWE Rg"/>
                <w:i/>
              </w:rPr>
              <w:t xml:space="preserve">per </w:t>
            </w:r>
            <w:r w:rsidR="0023195B" w:rsidRPr="0023195B">
              <w:rPr>
                <w:rFonts w:ascii="DecimaWE Rg" w:hAnsi="DecimaWE Rg"/>
                <w:i/>
              </w:rPr>
              <w:t xml:space="preserve">gli immobili, distrutti o danneggiati, </w:t>
            </w:r>
            <w:r>
              <w:rPr>
                <w:rFonts w:ascii="DecimaWE Rg" w:hAnsi="DecimaWE Rg"/>
                <w:i/>
              </w:rPr>
              <w:t xml:space="preserve">che ne costituiscono </w:t>
            </w:r>
            <w:r w:rsidR="0023195B" w:rsidRPr="0023195B">
              <w:rPr>
                <w:rFonts w:ascii="DecimaWE Rg" w:hAnsi="DecimaWE Rg"/>
                <w:i/>
              </w:rPr>
              <w:t>sede legale e/o operativa</w:t>
            </w:r>
            <w:r w:rsidR="0023195B">
              <w:rPr>
                <w:rFonts w:ascii="DecimaWE Rg" w:hAnsi="DecimaWE Rg"/>
                <w:i/>
              </w:rPr>
              <w:t xml:space="preserve">, </w:t>
            </w:r>
            <w:r w:rsidR="0023195B" w:rsidRPr="0023195B">
              <w:rPr>
                <w:rFonts w:ascii="DecimaWE Rg" w:hAnsi="DecimaWE Rg"/>
                <w:i/>
              </w:rPr>
              <w:t>con esclusione degli immobili, sede di tali associazioni se di proprietà di un ente pubblico</w:t>
            </w:r>
            <w:r>
              <w:rPr>
                <w:rFonts w:ascii="DecimaWE Rg" w:hAnsi="DecimaWE Rg"/>
                <w:i/>
              </w:rPr>
              <w:t>.</w:t>
            </w:r>
          </w:p>
          <w:p w:rsidR="00404009" w:rsidRDefault="00404009" w:rsidP="00404009">
            <w:pPr>
              <w:pStyle w:val="Paragrafoelenco"/>
              <w:jc w:val="both"/>
              <w:rPr>
                <w:rFonts w:ascii="DecimaWE Rg" w:hAnsi="DecimaWE Rg"/>
                <w:i/>
              </w:rPr>
            </w:pPr>
          </w:p>
          <w:p w:rsidR="00BA78E9" w:rsidRDefault="00BA78E9" w:rsidP="00BA78E9">
            <w:pPr>
              <w:pStyle w:val="Default"/>
            </w:pPr>
          </w:p>
          <w:p w:rsidR="00BA78E9" w:rsidRDefault="00BA78E9" w:rsidP="00BA78E9">
            <w:pPr>
              <w:jc w:val="both"/>
              <w:rPr>
                <w:rFonts w:ascii="DecimaWE Rg" w:hAnsi="DecimaWE Rg"/>
                <w:i/>
              </w:rPr>
            </w:pPr>
            <w:r>
              <w:t xml:space="preserve"> </w:t>
            </w:r>
            <w:r w:rsidRPr="00A16C34">
              <w:rPr>
                <w:rFonts w:ascii="DecimaWE Rg" w:hAnsi="DecimaWE Rg"/>
                <w:b/>
                <w:i/>
              </w:rPr>
              <w:t>Contributo massimo</w:t>
            </w:r>
            <w:r>
              <w:rPr>
                <w:rFonts w:ascii="DecimaWE Rg" w:hAnsi="DecimaWE Rg"/>
                <w:i/>
              </w:rPr>
              <w:t xml:space="preserve"> concedibile:</w:t>
            </w:r>
          </w:p>
          <w:p w:rsidR="00A16C34" w:rsidRDefault="00A16C34" w:rsidP="00BA78E9">
            <w:pPr>
              <w:jc w:val="both"/>
              <w:rPr>
                <w:rFonts w:ascii="DecimaWE Rg" w:hAnsi="DecimaWE Rg"/>
                <w:i/>
              </w:rPr>
            </w:pPr>
            <w:r>
              <w:rPr>
                <w:rFonts w:ascii="DecimaWE Rg" w:hAnsi="DecimaWE Rg"/>
                <w:i/>
              </w:rPr>
              <w:t xml:space="preserve">- </w:t>
            </w:r>
            <w:r w:rsidR="00BA78E9" w:rsidRPr="00BA78E9">
              <w:rPr>
                <w:rFonts w:ascii="DecimaWE Rg" w:hAnsi="DecimaWE Rg"/>
                <w:i/>
              </w:rPr>
              <w:t xml:space="preserve">80% </w:t>
            </w:r>
            <w:r>
              <w:rPr>
                <w:rFonts w:ascii="DecimaWE Rg" w:hAnsi="DecimaWE Rg"/>
                <w:i/>
              </w:rPr>
              <w:t>del danno ammissibile nel caso di abitazioni principali;</w:t>
            </w:r>
          </w:p>
          <w:p w:rsidR="00BA78E9" w:rsidRPr="00BA78E9" w:rsidRDefault="00A16C34" w:rsidP="00BA78E9">
            <w:pPr>
              <w:jc w:val="both"/>
              <w:rPr>
                <w:rFonts w:ascii="DecimaWE Rg" w:hAnsi="DecimaWE Rg"/>
                <w:i/>
              </w:rPr>
            </w:pPr>
            <w:r>
              <w:rPr>
                <w:rFonts w:ascii="DecimaWE Rg" w:hAnsi="DecimaWE Rg"/>
                <w:i/>
              </w:rPr>
              <w:t>- 50% del danno ammissibile nel caso di abitazioni non principali.</w:t>
            </w:r>
          </w:p>
          <w:p w:rsidR="00C85739" w:rsidRPr="00C85739" w:rsidRDefault="00C85739" w:rsidP="00C8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5739" w:rsidRDefault="00C85739" w:rsidP="00C85739">
            <w:pPr>
              <w:jc w:val="both"/>
              <w:rPr>
                <w:rFonts w:ascii="DecimaWE Rg" w:hAnsi="DecimaWE Rg"/>
                <w:i/>
              </w:rPr>
            </w:pPr>
            <w:r>
              <w:rPr>
                <w:rFonts w:ascii="DecimaWE Rg" w:hAnsi="DecimaWE Rg"/>
                <w:i/>
              </w:rPr>
              <w:t xml:space="preserve">Le </w:t>
            </w:r>
            <w:r w:rsidRPr="00C85739">
              <w:rPr>
                <w:rFonts w:ascii="DecimaWE Rg" w:hAnsi="DecimaWE Rg"/>
                <w:b/>
                <w:i/>
              </w:rPr>
              <w:t>tipologie di danni ammissibili</w:t>
            </w:r>
            <w:r w:rsidRPr="00C85739">
              <w:rPr>
                <w:rFonts w:ascii="DecimaWE Rg" w:hAnsi="DecimaWE Rg"/>
                <w:i/>
              </w:rPr>
              <w:t xml:space="preserve"> a contributo e</w:t>
            </w:r>
            <w:r>
              <w:rPr>
                <w:rFonts w:ascii="DecimaWE Rg" w:hAnsi="DecimaWE Rg"/>
                <w:i/>
              </w:rPr>
              <w:t>d i</w:t>
            </w:r>
            <w:r w:rsidRPr="00C85739">
              <w:rPr>
                <w:rFonts w:ascii="DecimaWE Rg" w:hAnsi="DecimaWE Rg"/>
                <w:i/>
              </w:rPr>
              <w:t xml:space="preserve"> criteri per la relativa determinazione </w:t>
            </w:r>
            <w:r>
              <w:rPr>
                <w:rFonts w:ascii="DecimaWE Rg" w:hAnsi="DecimaWE Rg"/>
                <w:i/>
              </w:rPr>
              <w:t>sono dettagliatamente indicati nell’Allegato B alla OCDPC n. 1158/2025.</w:t>
            </w:r>
          </w:p>
          <w:p w:rsidR="00C85739" w:rsidRPr="00C85739" w:rsidRDefault="00C85739" w:rsidP="00C85739">
            <w:pPr>
              <w:jc w:val="both"/>
              <w:rPr>
                <w:rFonts w:ascii="DecimaWE Rg" w:hAnsi="DecimaWE Rg"/>
                <w:i/>
              </w:rPr>
            </w:pPr>
            <w:r>
              <w:rPr>
                <w:rFonts w:ascii="DecimaWE Rg" w:hAnsi="DecimaWE Rg"/>
                <w:i/>
              </w:rPr>
              <w:t>Di seguito una illustrazione sintetica dei danni ammissibili.</w:t>
            </w:r>
          </w:p>
          <w:p w:rsidR="00A16C34" w:rsidRDefault="00A16C34" w:rsidP="00BA78E9">
            <w:pPr>
              <w:jc w:val="both"/>
              <w:rPr>
                <w:rFonts w:ascii="DecimaWE Rg" w:hAnsi="DecimaWE Rg"/>
                <w:i/>
              </w:rPr>
            </w:pPr>
          </w:p>
          <w:p w:rsidR="00A16C34" w:rsidRDefault="00A16C34" w:rsidP="00BA78E9">
            <w:pPr>
              <w:jc w:val="both"/>
              <w:rPr>
                <w:rFonts w:ascii="DecimaWE Rg" w:hAnsi="DecimaWE Rg"/>
                <w:i/>
              </w:rPr>
            </w:pPr>
          </w:p>
          <w:p w:rsidR="00A16C34" w:rsidRDefault="00A16C34" w:rsidP="00BA78E9">
            <w:pPr>
              <w:jc w:val="both"/>
              <w:rPr>
                <w:rFonts w:ascii="DecimaWE Rg" w:hAnsi="DecimaWE Rg"/>
                <w:i/>
              </w:rPr>
            </w:pPr>
          </w:p>
          <w:p w:rsidR="00A16C34" w:rsidRDefault="00A16C34" w:rsidP="00BA78E9">
            <w:pPr>
              <w:jc w:val="both"/>
              <w:rPr>
                <w:rFonts w:ascii="DecimaWE Rg" w:hAnsi="DecimaWE Rg"/>
                <w:i/>
              </w:rPr>
            </w:pPr>
          </w:p>
          <w:p w:rsidR="00E21715" w:rsidRDefault="00E21715" w:rsidP="00BA78E9">
            <w:pPr>
              <w:jc w:val="both"/>
              <w:rPr>
                <w:rFonts w:ascii="DecimaWE Rg" w:hAnsi="DecimaWE Rg"/>
                <w:i/>
              </w:rPr>
            </w:pPr>
          </w:p>
          <w:p w:rsidR="00E21715" w:rsidRDefault="00E21715" w:rsidP="00BA78E9">
            <w:pPr>
              <w:jc w:val="both"/>
              <w:rPr>
                <w:rFonts w:ascii="DecimaWE Rg" w:hAnsi="DecimaWE Rg"/>
                <w:i/>
              </w:rPr>
            </w:pPr>
          </w:p>
          <w:p w:rsidR="00BA78E9" w:rsidRPr="00D97E45" w:rsidRDefault="00BA78E9" w:rsidP="00404009">
            <w:pPr>
              <w:pStyle w:val="Paragrafoelenco"/>
              <w:jc w:val="both"/>
              <w:rPr>
                <w:rFonts w:ascii="DecimaWE Rg" w:hAnsi="DecimaWE Rg"/>
                <w:i/>
              </w:rPr>
            </w:pPr>
          </w:p>
        </w:tc>
      </w:tr>
      <w:tr w:rsidR="00D13363" w:rsidTr="00D97E45">
        <w:tc>
          <w:tcPr>
            <w:tcW w:w="14884" w:type="dxa"/>
            <w:tcBorders>
              <w:top w:val="single" w:sz="4" w:space="0" w:color="auto"/>
            </w:tcBorders>
          </w:tcPr>
          <w:p w:rsidR="00D13363" w:rsidRDefault="00AD2D7E" w:rsidP="00AD2D7E">
            <w:pPr>
              <w:jc w:val="center"/>
            </w:pPr>
            <w:r w:rsidRPr="003238E8">
              <w:rPr>
                <w:b/>
              </w:rPr>
              <w:lastRenderedPageBreak/>
              <w:t>SPESE AMMISSIBILI</w:t>
            </w:r>
          </w:p>
          <w:p w:rsidR="00D13363" w:rsidRDefault="00D13363" w:rsidP="00836067">
            <w:r>
              <w:rPr>
                <w:noProof/>
                <w:lang w:eastAsia="it-IT"/>
              </w:rPr>
              <w:drawing>
                <wp:inline distT="0" distB="0" distL="0" distR="0" wp14:anchorId="2B824B2D" wp14:editId="408ABB63">
                  <wp:extent cx="847188" cy="91821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affic-light-149580_960_720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r:id="rId6"/>
                              </a:ext>
                            </a:extLst>
                          </a:blip>
                          <a:srcRect b="35575"/>
                          <a:stretch/>
                        </pic:blipFill>
                        <pic:spPr bwMode="auto">
                          <a:xfrm>
                            <a:off x="0" y="0"/>
                            <a:ext cx="847188" cy="9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3363" w:rsidRDefault="00D13363" w:rsidP="00836067"/>
          <w:p w:rsidR="00D13363" w:rsidRDefault="00AD2D7E" w:rsidP="00171399">
            <w:pPr>
              <w:jc w:val="both"/>
              <w:rPr>
                <w:sz w:val="28"/>
                <w:szCs w:val="28"/>
              </w:rPr>
            </w:pPr>
            <w:r w:rsidRPr="005C7CF6">
              <w:rPr>
                <w:sz w:val="28"/>
                <w:szCs w:val="28"/>
              </w:rPr>
              <w:t xml:space="preserve">Elementi oggetto di lavori </w:t>
            </w:r>
            <w:r w:rsidR="00AD6BCF" w:rsidRPr="005C7CF6">
              <w:rPr>
                <w:sz w:val="28"/>
                <w:szCs w:val="28"/>
              </w:rPr>
              <w:t xml:space="preserve">di ripristino </w:t>
            </w:r>
            <w:r w:rsidR="00C878B4" w:rsidRPr="005C7CF6">
              <w:rPr>
                <w:sz w:val="28"/>
                <w:szCs w:val="28"/>
              </w:rPr>
              <w:t>dei danni subiti</w:t>
            </w:r>
            <w:r w:rsidR="00C878B4" w:rsidRPr="00C878B4">
              <w:rPr>
                <w:sz w:val="28"/>
                <w:szCs w:val="28"/>
              </w:rPr>
              <w:t xml:space="preserve"> e attestati in perizia</w:t>
            </w:r>
            <w:r w:rsidR="00C878B4">
              <w:rPr>
                <w:sz w:val="28"/>
                <w:szCs w:val="28"/>
              </w:rPr>
              <w:t xml:space="preserve">, </w:t>
            </w:r>
            <w:r w:rsidR="00AD6BCF">
              <w:rPr>
                <w:sz w:val="28"/>
                <w:szCs w:val="28"/>
              </w:rPr>
              <w:t xml:space="preserve">ammissibili a contributo dalle risorse statali, nel limite di </w:t>
            </w:r>
            <w:r w:rsidR="00C878B4">
              <w:rPr>
                <w:sz w:val="28"/>
                <w:szCs w:val="28"/>
              </w:rPr>
              <w:t>1</w:t>
            </w:r>
            <w:r w:rsidR="00AD6BCF">
              <w:rPr>
                <w:sz w:val="28"/>
                <w:szCs w:val="28"/>
              </w:rPr>
              <w:t>5</w:t>
            </w:r>
            <w:r w:rsidR="00C878B4">
              <w:rPr>
                <w:sz w:val="28"/>
                <w:szCs w:val="28"/>
              </w:rPr>
              <w:t>0.</w:t>
            </w:r>
            <w:r w:rsidR="00AD6BCF">
              <w:rPr>
                <w:sz w:val="28"/>
                <w:szCs w:val="28"/>
              </w:rPr>
              <w:t>000€</w:t>
            </w:r>
            <w:r>
              <w:rPr>
                <w:sz w:val="28"/>
                <w:szCs w:val="28"/>
              </w:rPr>
              <w:t xml:space="preserve"> (</w:t>
            </w:r>
            <w:r w:rsidRPr="00863D21">
              <w:rPr>
                <w:sz w:val="28"/>
                <w:szCs w:val="28"/>
                <w:u w:val="single"/>
              </w:rPr>
              <w:t>abitazione principale</w:t>
            </w:r>
            <w:r>
              <w:rPr>
                <w:sz w:val="28"/>
                <w:szCs w:val="28"/>
                <w:u w:val="single"/>
              </w:rPr>
              <w:t xml:space="preserve"> e non principale</w:t>
            </w:r>
            <w:r>
              <w:rPr>
                <w:sz w:val="28"/>
                <w:szCs w:val="28"/>
              </w:rPr>
              <w:t>)</w:t>
            </w:r>
            <w:r w:rsidR="00D13363" w:rsidRPr="00171399">
              <w:rPr>
                <w:sz w:val="28"/>
                <w:szCs w:val="28"/>
              </w:rPr>
              <w:t>:</w:t>
            </w:r>
          </w:p>
          <w:p w:rsidR="0023006F" w:rsidRPr="00171399" w:rsidRDefault="0023006F" w:rsidP="00171399">
            <w:pPr>
              <w:jc w:val="both"/>
              <w:rPr>
                <w:sz w:val="28"/>
                <w:szCs w:val="28"/>
              </w:rPr>
            </w:pPr>
          </w:p>
          <w:p w:rsidR="00685161" w:rsidRDefault="00685161" w:rsidP="0068516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</w:pPr>
            <w:r w:rsidRPr="00CE0C4D">
              <w:t>ele</w:t>
            </w:r>
            <w:r>
              <w:t>menti strutturali di copertura;</w:t>
            </w:r>
          </w:p>
          <w:p w:rsidR="00685161" w:rsidRDefault="00685161" w:rsidP="0068516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</w:pPr>
            <w:r>
              <w:t>manto di copertura;</w:t>
            </w:r>
          </w:p>
          <w:p w:rsidR="00685161" w:rsidRDefault="00685161" w:rsidP="0068516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</w:pPr>
            <w:r w:rsidRPr="00CE0C4D">
              <w:t>serramenti interni ed esterni</w:t>
            </w:r>
            <w:r>
              <w:t>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intonaco delle facciate;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controsoffitti interni;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cappotto termico esterno;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pavimentazione interna;</w:t>
            </w:r>
          </w:p>
          <w:p w:rsidR="00D13363" w:rsidRDefault="005C7CF6" w:rsidP="00CC3F43">
            <w:pPr>
              <w:pStyle w:val="Paragrafoelenco"/>
              <w:numPr>
                <w:ilvl w:val="0"/>
                <w:numId w:val="1"/>
              </w:numPr>
            </w:pPr>
            <w:r w:rsidRPr="00CD4141">
              <w:t xml:space="preserve">tinteggiatura pareti </w:t>
            </w:r>
            <w:r>
              <w:t>interne</w:t>
            </w:r>
            <w:r w:rsidR="00D13363">
              <w:t>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infiltrazioni a vani interni;</w:t>
            </w:r>
          </w:p>
          <w:p w:rsidR="00D13363" w:rsidRPr="00B64F6B" w:rsidRDefault="00D13363" w:rsidP="00CC3F43">
            <w:pPr>
              <w:pStyle w:val="Paragrafoelenco"/>
              <w:numPr>
                <w:ilvl w:val="0"/>
                <w:numId w:val="1"/>
              </w:numPr>
            </w:pPr>
            <w:r w:rsidRPr="00B64F6B">
              <w:t>pluviali;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motore esterno dell'impianto di condizionamento;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pompa di calore dell'impianto di condizionamento;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impianto di vigilanza;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antenne televisive;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impianto idrico sanitario</w:t>
            </w:r>
            <w:r w:rsidR="00C878B4">
              <w:t>/fognario</w:t>
            </w:r>
            <w:r>
              <w:t>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ringhiere dei terrazzi o dei balconi (in quanto elementi strutturali dell'abitazione); 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caldaie esterne parte integrante dell'impianto di riscaldamento;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canne fumarie (in quanto elementi strutturali dell'abitazione);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lastRenderedPageBreak/>
              <w:t>ascensore;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impianto fotovoltaico situato sul tetto;</w:t>
            </w:r>
          </w:p>
          <w:p w:rsidR="00D13363" w:rsidRDefault="00D13363" w:rsidP="00D13363">
            <w:pPr>
              <w:pStyle w:val="Paragrafoelenco"/>
              <w:numPr>
                <w:ilvl w:val="0"/>
                <w:numId w:val="2"/>
              </w:numPr>
            </w:pPr>
            <w:r>
              <w:t>pannelli solari installati sul tetto.</w:t>
            </w:r>
          </w:p>
          <w:p w:rsidR="00C85739" w:rsidRDefault="00C85739" w:rsidP="00C85739"/>
          <w:p w:rsidR="00C85739" w:rsidRDefault="005C7CF6" w:rsidP="003D4FA8">
            <w:pPr>
              <w:jc w:val="both"/>
            </w:pPr>
            <w:r w:rsidRPr="005C7CF6">
              <w:t>Sono inoltre rimborsabili le spese</w:t>
            </w:r>
            <w:r>
              <w:t xml:space="preserve"> per</w:t>
            </w:r>
            <w:r w:rsidRPr="005C7CF6">
              <w:t xml:space="preserve"> prestazioni tecniche (progettazione, direzione lavori, procedimenti autorizzativi, stime, consulenz</w:t>
            </w:r>
            <w:r w:rsidR="00A4535A">
              <w:t>e</w:t>
            </w:r>
            <w:r w:rsidRPr="005C7CF6">
              <w:t xml:space="preserve">, etc.) connesse con i danni </w:t>
            </w:r>
            <w:r>
              <w:t>ammissibili</w:t>
            </w:r>
            <w:r w:rsidRPr="005C7CF6">
              <w:t>, comprensiv</w:t>
            </w:r>
            <w:r>
              <w:t>e</w:t>
            </w:r>
            <w:r w:rsidRPr="005C7CF6">
              <w:t xml:space="preserve"> degli oneri riflessi (cassa previdenziale e IVA) nel limite del 10% dell’importo dei lavori e delle altre somme ritenute ammissibili</w:t>
            </w:r>
            <w:r>
              <w:t>.</w:t>
            </w:r>
          </w:p>
          <w:p w:rsidR="005C7CF6" w:rsidRDefault="005C7CF6" w:rsidP="003D4FA8">
            <w:pPr>
              <w:jc w:val="both"/>
            </w:pPr>
          </w:p>
          <w:p w:rsidR="005C7CF6" w:rsidRDefault="005C7CF6" w:rsidP="003D4FA8">
            <w:pPr>
              <w:jc w:val="both"/>
            </w:pPr>
            <w:r>
              <w:t>Il contributo concedibile è inoltre integrato con una ulteriore somma pari ai premi assicurativi, relativi a polizze per calamità naturali e versati dai soggetti danneggiati nel quinquennio antecedente la data dell’evento, il cui pagamento possa essere debitamente documentato.</w:t>
            </w:r>
          </w:p>
        </w:tc>
      </w:tr>
    </w:tbl>
    <w:p w:rsidR="00896F98" w:rsidRDefault="00896F98"/>
    <w:p w:rsidR="00AD2D7E" w:rsidRDefault="00AD2D7E" w:rsidP="00AD2D7E"/>
    <w:tbl>
      <w:tblPr>
        <w:tblStyle w:val="Grigliatabell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AD2D7E" w:rsidTr="00A4535A">
        <w:tc>
          <w:tcPr>
            <w:tcW w:w="14884" w:type="dxa"/>
          </w:tcPr>
          <w:p w:rsidR="00AD2D7E" w:rsidRDefault="00AD2D7E" w:rsidP="00AD2D7E">
            <w:pPr>
              <w:jc w:val="center"/>
            </w:pPr>
            <w:r w:rsidRPr="003238E8">
              <w:rPr>
                <w:b/>
              </w:rPr>
              <w:t>SPESE AMMISSIBILI</w:t>
            </w:r>
            <w:r>
              <w:rPr>
                <w:b/>
              </w:rPr>
              <w:t xml:space="preserve"> IN ALCUNI CASI</w:t>
            </w:r>
          </w:p>
          <w:p w:rsidR="00AD2D7E" w:rsidRDefault="00AD2D7E" w:rsidP="00FE6214"/>
          <w:p w:rsidR="00AD2D7E" w:rsidRDefault="00AD2D7E" w:rsidP="00FE6214">
            <w:pPr>
              <w:rPr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336762E" wp14:editId="6B609DE5">
                  <wp:extent cx="878205" cy="905773"/>
                  <wp:effectExtent l="0" t="0" r="0" b="889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536" cy="908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2D7E" w:rsidRPr="00B60A78" w:rsidRDefault="00AD2D7E" w:rsidP="00FE6214">
            <w:pPr>
              <w:rPr>
                <w:sz w:val="18"/>
                <w:szCs w:val="18"/>
              </w:rPr>
            </w:pPr>
          </w:p>
          <w:p w:rsidR="00AD2D7E" w:rsidRPr="00B60A78" w:rsidRDefault="00AD2D7E" w:rsidP="00FE6214">
            <w:pPr>
              <w:rPr>
                <w:sz w:val="26"/>
                <w:szCs w:val="26"/>
                <w:u w:val="single"/>
              </w:rPr>
            </w:pPr>
            <w:r w:rsidRPr="00B60A78">
              <w:rPr>
                <w:sz w:val="26"/>
                <w:szCs w:val="26"/>
                <w:u w:val="single"/>
              </w:rPr>
              <w:t xml:space="preserve">Altri casi ammissibili con alcune precisazioni: </w:t>
            </w:r>
          </w:p>
          <w:p w:rsidR="00AD2D7E" w:rsidRPr="00393B30" w:rsidRDefault="00AD2D7E" w:rsidP="00FE6214">
            <w:pPr>
              <w:rPr>
                <w:sz w:val="28"/>
                <w:szCs w:val="28"/>
                <w:u w:val="single"/>
              </w:rPr>
            </w:pPr>
          </w:p>
          <w:p w:rsidR="00AD2D7E" w:rsidRPr="00836BEB" w:rsidRDefault="00AD2D7E" w:rsidP="00FE6214">
            <w:pPr>
              <w:pStyle w:val="Paragrafoelenco"/>
              <w:numPr>
                <w:ilvl w:val="0"/>
                <w:numId w:val="3"/>
              </w:numPr>
            </w:pPr>
            <w:r>
              <w:t>ripristino o sostituzione dei beni mobili distrutti o danneggiati, ubicati ne</w:t>
            </w:r>
            <w:r w:rsidRPr="00C878B4">
              <w:t>ll’unità immobiliare distrutta o danneggiata destinata, alla data dell’evento calamitoso, ad abitazione principale del proprietario o di un terzo</w:t>
            </w:r>
            <w:r>
              <w:t>; il contributo è concesso</w:t>
            </w:r>
            <w:r w:rsidRPr="00C878B4">
              <w:t xml:space="preserve"> a favore del relativo proprietario </w:t>
            </w:r>
            <w:r>
              <w:t xml:space="preserve">ed è </w:t>
            </w:r>
            <w:r w:rsidRPr="00C878B4">
              <w:t xml:space="preserve">determinato nella misura </w:t>
            </w:r>
            <w:r w:rsidRPr="00836BEB">
              <w:t>massima di 300,00 euro per ciascun vano catastale distrutto o danneggiato e comunque nel limite massimo di 1.500,00 euro. Tale contributo è riconosciuto solo per i vani catastali principali quali: cucina, camera, sala;</w:t>
            </w:r>
          </w:p>
          <w:p w:rsidR="00AD2D7E" w:rsidRPr="00836BEB" w:rsidRDefault="00AD2D7E" w:rsidP="00FE6214">
            <w:pPr>
              <w:pStyle w:val="Paragrafoelenco"/>
              <w:numPr>
                <w:ilvl w:val="0"/>
                <w:numId w:val="3"/>
              </w:numPr>
            </w:pPr>
            <w:r w:rsidRPr="00836BEB">
              <w:t xml:space="preserve">danni a locali adibiti a </w:t>
            </w:r>
            <w:r w:rsidRPr="00836BEB">
              <w:rPr>
                <w:color w:val="FF0000"/>
              </w:rPr>
              <w:t xml:space="preserve">taverna/garage/cantina solo se il ripristino </w:t>
            </w:r>
            <w:r w:rsidR="00836BEB" w:rsidRPr="00836BEB">
              <w:rPr>
                <w:color w:val="FF0000"/>
              </w:rPr>
              <w:t>è indispensabile per l'utilizzo dell'immobile;</w:t>
            </w:r>
          </w:p>
          <w:p w:rsidR="00AD2D7E" w:rsidRPr="00836BEB" w:rsidRDefault="00AD2D7E" w:rsidP="00FE6214">
            <w:pPr>
              <w:pStyle w:val="Paragrafoelenco"/>
              <w:numPr>
                <w:ilvl w:val="0"/>
                <w:numId w:val="3"/>
              </w:numPr>
            </w:pPr>
            <w:r w:rsidRPr="00836BEB">
              <w:t xml:space="preserve">danni ad aree e </w:t>
            </w:r>
            <w:r w:rsidRPr="00836BEB">
              <w:rPr>
                <w:color w:val="FF0000"/>
              </w:rPr>
              <w:t xml:space="preserve">fondi esterni al fabbricato solamente se direttamente </w:t>
            </w:r>
            <w:r w:rsidR="00836BEB" w:rsidRPr="00836BEB">
              <w:rPr>
                <w:color w:val="FF0000"/>
              </w:rPr>
              <w:t xml:space="preserve">indispensabili </w:t>
            </w:r>
            <w:r w:rsidRPr="00836BEB">
              <w:rPr>
                <w:color w:val="FF0000"/>
              </w:rPr>
              <w:t>all’accesso al fabbricato o ad evitarne la delocalizzazione;</w:t>
            </w:r>
          </w:p>
          <w:p w:rsidR="00AD2D7E" w:rsidRPr="00836BEB" w:rsidRDefault="00AD2D7E" w:rsidP="00FE6214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836BEB">
              <w:t xml:space="preserve">danni alla pertinenza con un rapporto di continuità e contiguità con l'abitazione che rende il ripristino della pertinenza </w:t>
            </w:r>
            <w:r w:rsidRPr="00836BEB">
              <w:rPr>
                <w:b/>
                <w:color w:val="FF0000"/>
              </w:rPr>
              <w:t>indispensabile</w:t>
            </w:r>
            <w:r w:rsidRPr="00836BEB">
              <w:t xml:space="preserve"> per l’utilizzo e la sicurezza </w:t>
            </w:r>
            <w:r w:rsidR="00836BEB" w:rsidRPr="00836BEB">
              <w:t xml:space="preserve">statica </w:t>
            </w:r>
            <w:r w:rsidRPr="00836BEB">
              <w:t>dell'abitazione;</w:t>
            </w:r>
          </w:p>
          <w:p w:rsidR="00AD2D7E" w:rsidRDefault="00AD2D7E" w:rsidP="00FE6214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836BEB">
              <w:t>danni all'impianto fotovoltaico situato</w:t>
            </w:r>
            <w:r>
              <w:t xml:space="preserve"> sulla copertura della pertinenza con un rapporto di continuità e contiguità con l'abitazione, che rende il ripristino dell'impianto fotovoltaico situato sulla copertura della pertinenza </w:t>
            </w:r>
            <w:r w:rsidRPr="00D13363">
              <w:rPr>
                <w:b/>
                <w:color w:val="FF0000"/>
              </w:rPr>
              <w:t>indispensabile</w:t>
            </w:r>
            <w:r>
              <w:t xml:space="preserve"> per l’utilizzo dell'abitazione;</w:t>
            </w:r>
          </w:p>
          <w:p w:rsidR="00AD2D7E" w:rsidRDefault="00AD2D7E" w:rsidP="00836BEB">
            <w:pPr>
              <w:pStyle w:val="Paragrafoelenco"/>
              <w:numPr>
                <w:ilvl w:val="0"/>
                <w:numId w:val="3"/>
              </w:numPr>
            </w:pPr>
            <w:r>
              <w:t xml:space="preserve">danni ai cancelli automatici e al motore o alla centralina elettrica del cancello automatico, quando questo sia </w:t>
            </w:r>
            <w:r w:rsidRPr="00D13363">
              <w:rPr>
                <w:b/>
                <w:color w:val="FF0000"/>
              </w:rPr>
              <w:t>l'unico mezzo di accesso</w:t>
            </w:r>
            <w:r w:rsidRPr="00D13363">
              <w:rPr>
                <w:color w:val="FF0000"/>
              </w:rPr>
              <w:t xml:space="preserve"> </w:t>
            </w:r>
            <w:r>
              <w:t xml:space="preserve">all'abitazione e il suo ripristino sia l'unica soluzione percorribile per garantire l'accesso, </w:t>
            </w:r>
            <w:r w:rsidRPr="00D13363">
              <w:rPr>
                <w:b/>
                <w:color w:val="FF0000"/>
              </w:rPr>
              <w:t>anche a piedi</w:t>
            </w:r>
            <w:r>
              <w:rPr>
                <w:b/>
                <w:color w:val="FF0000"/>
              </w:rPr>
              <w:t>.</w:t>
            </w:r>
          </w:p>
        </w:tc>
      </w:tr>
    </w:tbl>
    <w:p w:rsidR="00AD2D7E" w:rsidRDefault="00AD2D7E"/>
    <w:p w:rsidR="00D13363" w:rsidRDefault="00D13363"/>
    <w:tbl>
      <w:tblPr>
        <w:tblStyle w:val="Grigliatabell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D13363" w:rsidTr="00A4535A">
        <w:tc>
          <w:tcPr>
            <w:tcW w:w="14884" w:type="dxa"/>
          </w:tcPr>
          <w:p w:rsidR="002866A5" w:rsidRDefault="002866A5" w:rsidP="002866A5">
            <w:pPr>
              <w:jc w:val="center"/>
            </w:pPr>
            <w:r w:rsidRPr="003238E8">
              <w:rPr>
                <w:b/>
              </w:rPr>
              <w:t xml:space="preserve">SPESE </w:t>
            </w:r>
            <w:r>
              <w:rPr>
                <w:b/>
              </w:rPr>
              <w:t xml:space="preserve">NON </w:t>
            </w:r>
            <w:r w:rsidRPr="003238E8">
              <w:rPr>
                <w:b/>
              </w:rPr>
              <w:t>AMMISSIBILI</w:t>
            </w:r>
            <w:r>
              <w:rPr>
                <w:b/>
              </w:rPr>
              <w:t xml:space="preserve"> </w:t>
            </w:r>
          </w:p>
          <w:p w:rsidR="00D13363" w:rsidRPr="00D13363" w:rsidRDefault="00D13363" w:rsidP="00D13363">
            <w:pPr>
              <w:rPr>
                <w:noProof/>
              </w:rPr>
            </w:pPr>
          </w:p>
          <w:p w:rsidR="00D13363" w:rsidRPr="00D13363" w:rsidRDefault="00D13363" w:rsidP="00D13363">
            <w:pPr>
              <w:rPr>
                <w:noProof/>
              </w:rPr>
            </w:pPr>
            <w:r w:rsidRPr="00D13363">
              <w:rPr>
                <w:noProof/>
                <w:lang w:eastAsia="it-IT"/>
              </w:rPr>
              <w:drawing>
                <wp:inline distT="0" distB="0" distL="0" distR="0" wp14:anchorId="7D8A7453" wp14:editId="439D92A2">
                  <wp:extent cx="841248" cy="918538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ffic-light-149581_960_720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r:id="rId9"/>
                              </a:ext>
                            </a:extLst>
                          </a:blip>
                          <a:srcRect b="35097"/>
                          <a:stretch/>
                        </pic:blipFill>
                        <pic:spPr bwMode="auto">
                          <a:xfrm>
                            <a:off x="0" y="0"/>
                            <a:ext cx="876308" cy="956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3363" w:rsidRPr="0023006F" w:rsidRDefault="00D13363" w:rsidP="00D13363">
            <w:pPr>
              <w:rPr>
                <w:sz w:val="28"/>
                <w:szCs w:val="28"/>
              </w:rPr>
            </w:pPr>
          </w:p>
          <w:p w:rsidR="00D13363" w:rsidRDefault="00916E50" w:rsidP="00D13363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Non sono ammissibili</w:t>
            </w:r>
            <w:r w:rsidR="00D13363" w:rsidRPr="0023006F">
              <w:rPr>
                <w:noProof/>
                <w:sz w:val="28"/>
                <w:szCs w:val="28"/>
              </w:rPr>
              <w:t xml:space="preserve">:  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locali adibiti a deposito/ricovero attrezzi;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tettoie chiuse adibite a garage;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all'illuminazione esterna (es: lampioncini da giardino);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recinzione esterna</w:t>
            </w:r>
            <w:r w:rsidR="00916E50">
              <w:rPr>
                <w:noProof/>
              </w:rPr>
              <w:t>, anche in muratura</w:t>
            </w:r>
            <w:r w:rsidRPr="00D13363">
              <w:rPr>
                <w:noProof/>
              </w:rPr>
              <w:t>;</w:t>
            </w:r>
          </w:p>
          <w:p w:rsidR="00916E50" w:rsidRDefault="00D13363" w:rsidP="00916E50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pertinenze non strutturalmente connesse (es: lavanderia, gazebo, legnaia, fienile)</w:t>
            </w:r>
            <w:r w:rsidR="00916E50">
              <w:rPr>
                <w:noProof/>
              </w:rPr>
              <w:t xml:space="preserve">, compresi </w:t>
            </w:r>
            <w:r w:rsidR="00916E50" w:rsidRPr="00916E50">
              <w:rPr>
                <w:noProof/>
              </w:rPr>
              <w:t>danni a locali adibiti a deposito/ricovero attrezzi</w:t>
            </w:r>
            <w:r w:rsidR="00916E50">
              <w:rPr>
                <w:noProof/>
              </w:rPr>
              <w:t>;</w:t>
            </w:r>
          </w:p>
          <w:p w:rsidR="006F526D" w:rsidRPr="00916E50" w:rsidRDefault="006F526D" w:rsidP="00916E50">
            <w:pPr>
              <w:numPr>
                <w:ilvl w:val="0"/>
                <w:numId w:val="2"/>
              </w:numPr>
              <w:rPr>
                <w:noProof/>
              </w:rPr>
            </w:pPr>
            <w:r w:rsidRPr="006F526D">
              <w:rPr>
                <w:noProof/>
              </w:rPr>
              <w:t>danni a locali adibiti a taverna/garage/cantina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ad immobile dato in locazione per attività d'impresa;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tende da sole, pensiline, motore /sensore elettrico delle tende da sole;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</w:t>
            </w:r>
            <w:r w:rsidR="00BC3558">
              <w:rPr>
                <w:noProof/>
              </w:rPr>
              <w:t>d</w:t>
            </w:r>
            <w:r w:rsidRPr="00D13363">
              <w:rPr>
                <w:noProof/>
              </w:rPr>
              <w:t xml:space="preserve"> arredi esterni;</w:t>
            </w:r>
          </w:p>
          <w:p w:rsidR="00D13363" w:rsidRPr="00A4535A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 xml:space="preserve">danni al </w:t>
            </w:r>
            <w:r w:rsidRPr="00A4535A">
              <w:rPr>
                <w:noProof/>
              </w:rPr>
              <w:t>telone per il posteggio auto;</w:t>
            </w:r>
          </w:p>
          <w:p w:rsidR="00D13363" w:rsidRPr="00A4535A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A4535A">
              <w:rPr>
                <w:noProof/>
              </w:rPr>
              <w:t>interventi di ripristino effettuati da società rispetto alle quali il richiedente abbia ruolo di socio o amministratore</w:t>
            </w:r>
            <w:r w:rsidR="00836BEB" w:rsidRPr="00A4535A">
              <w:rPr>
                <w:noProof/>
              </w:rPr>
              <w:t xml:space="preserve"> (è invece ammessa la spesa per il solo acquisto dei materiali)</w:t>
            </w:r>
            <w:r w:rsidRPr="00A4535A">
              <w:rPr>
                <w:noProof/>
              </w:rPr>
              <w:t>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fabbricati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</w:t>
            </w:r>
          </w:p>
          <w:p w:rsidR="00AB29AA" w:rsidRDefault="00AB29AA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fabbricati che alla data dell’evento calamitoso</w:t>
            </w:r>
            <w:r>
              <w:rPr>
                <w:noProof/>
              </w:rPr>
              <w:t xml:space="preserve"> non risultano iscritti al catasto fabbricati o per i quali non sia stata presentata, entro tale data, apposita iscrizione a detto catasto;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fabbricati che alla data dell’evento calamitoso, risultavano collabenti</w:t>
            </w:r>
            <w:r w:rsidR="00967BE7">
              <w:rPr>
                <w:noProof/>
              </w:rPr>
              <w:t xml:space="preserve"> o in corso di costruzione</w:t>
            </w:r>
            <w:r w:rsidRPr="00D13363">
              <w:rPr>
                <w:noProof/>
              </w:rPr>
              <w:t xml:space="preserve">; </w:t>
            </w:r>
          </w:p>
          <w:p w:rsid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immobili di proprietà di parrocchie</w:t>
            </w:r>
            <w:r w:rsidR="00916E50">
              <w:rPr>
                <w:noProof/>
              </w:rPr>
              <w:t>;</w:t>
            </w:r>
          </w:p>
          <w:p w:rsidR="00916E50" w:rsidRPr="00D13363" w:rsidRDefault="00916E50" w:rsidP="00916E50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beni mobili registrati (auto, moto, etc..)</w:t>
            </w:r>
            <w:r>
              <w:rPr>
                <w:noProof/>
              </w:rPr>
              <w:t>.</w:t>
            </w:r>
          </w:p>
          <w:p w:rsidR="00D13363" w:rsidRDefault="00D13363" w:rsidP="00836067">
            <w:pPr>
              <w:rPr>
                <w:noProof/>
              </w:rPr>
            </w:pPr>
          </w:p>
        </w:tc>
      </w:tr>
    </w:tbl>
    <w:p w:rsidR="00AB3A4B" w:rsidRDefault="008816A5" w:rsidP="008816A5"/>
    <w:sectPr w:rsidR="00AB3A4B" w:rsidSect="00B60A7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160"/>
    <w:multiLevelType w:val="hybridMultilevel"/>
    <w:tmpl w:val="CB10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7FA8"/>
    <w:multiLevelType w:val="hybridMultilevel"/>
    <w:tmpl w:val="52F4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49EE"/>
    <w:multiLevelType w:val="hybridMultilevel"/>
    <w:tmpl w:val="A4E8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30558"/>
    <w:multiLevelType w:val="hybridMultilevel"/>
    <w:tmpl w:val="7BDAE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B1A0C"/>
    <w:multiLevelType w:val="hybridMultilevel"/>
    <w:tmpl w:val="D8142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67"/>
    <w:rsid w:val="00027C27"/>
    <w:rsid w:val="00047700"/>
    <w:rsid w:val="00067A4B"/>
    <w:rsid w:val="00171399"/>
    <w:rsid w:val="001A20DA"/>
    <w:rsid w:val="001D7F4C"/>
    <w:rsid w:val="001F7ECE"/>
    <w:rsid w:val="0023006F"/>
    <w:rsid w:val="00230F84"/>
    <w:rsid w:val="0023195B"/>
    <w:rsid w:val="002866A5"/>
    <w:rsid w:val="002907CD"/>
    <w:rsid w:val="00347BA6"/>
    <w:rsid w:val="00383345"/>
    <w:rsid w:val="00393B30"/>
    <w:rsid w:val="003B13FE"/>
    <w:rsid w:val="003D4FA8"/>
    <w:rsid w:val="00401964"/>
    <w:rsid w:val="00404009"/>
    <w:rsid w:val="0041430B"/>
    <w:rsid w:val="004160C2"/>
    <w:rsid w:val="00421190"/>
    <w:rsid w:val="004A4D22"/>
    <w:rsid w:val="005210F8"/>
    <w:rsid w:val="00591E3A"/>
    <w:rsid w:val="005C7CF6"/>
    <w:rsid w:val="00671755"/>
    <w:rsid w:val="006778D6"/>
    <w:rsid w:val="00683A18"/>
    <w:rsid w:val="00685161"/>
    <w:rsid w:val="006F526D"/>
    <w:rsid w:val="00701C25"/>
    <w:rsid w:val="007029FC"/>
    <w:rsid w:val="00716144"/>
    <w:rsid w:val="00735DAD"/>
    <w:rsid w:val="007B2ACB"/>
    <w:rsid w:val="007F35F5"/>
    <w:rsid w:val="0083523E"/>
    <w:rsid w:val="00836067"/>
    <w:rsid w:val="00836BEB"/>
    <w:rsid w:val="008455A5"/>
    <w:rsid w:val="00851EE4"/>
    <w:rsid w:val="00864866"/>
    <w:rsid w:val="008816A5"/>
    <w:rsid w:val="00896F98"/>
    <w:rsid w:val="008B28E9"/>
    <w:rsid w:val="008D2ECF"/>
    <w:rsid w:val="00916E50"/>
    <w:rsid w:val="00940BFB"/>
    <w:rsid w:val="00967BE7"/>
    <w:rsid w:val="00A03481"/>
    <w:rsid w:val="00A16C34"/>
    <w:rsid w:val="00A4535A"/>
    <w:rsid w:val="00A81488"/>
    <w:rsid w:val="00AB1E21"/>
    <w:rsid w:val="00AB29AA"/>
    <w:rsid w:val="00AD2D7E"/>
    <w:rsid w:val="00AD6BCF"/>
    <w:rsid w:val="00B60A78"/>
    <w:rsid w:val="00B64F6B"/>
    <w:rsid w:val="00BA78E9"/>
    <w:rsid w:val="00BC32BD"/>
    <w:rsid w:val="00BC3558"/>
    <w:rsid w:val="00C05DE2"/>
    <w:rsid w:val="00C627E2"/>
    <w:rsid w:val="00C70AEA"/>
    <w:rsid w:val="00C7783A"/>
    <w:rsid w:val="00C85739"/>
    <w:rsid w:val="00C878B4"/>
    <w:rsid w:val="00CC3F43"/>
    <w:rsid w:val="00CD2F3C"/>
    <w:rsid w:val="00D13363"/>
    <w:rsid w:val="00D163D8"/>
    <w:rsid w:val="00D17108"/>
    <w:rsid w:val="00D45945"/>
    <w:rsid w:val="00D97E45"/>
    <w:rsid w:val="00E04AF2"/>
    <w:rsid w:val="00E21715"/>
    <w:rsid w:val="00E36557"/>
    <w:rsid w:val="00E36AB9"/>
    <w:rsid w:val="00EB3629"/>
    <w:rsid w:val="00ED0860"/>
    <w:rsid w:val="00EE7430"/>
    <w:rsid w:val="00EF01D2"/>
    <w:rsid w:val="00F046C5"/>
    <w:rsid w:val="00F3073B"/>
    <w:rsid w:val="00F513D1"/>
    <w:rsid w:val="00F5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5929"/>
  <w15:chartTrackingRefBased/>
  <w15:docId w15:val="{56BF4A1F-F1BE-44FD-824F-B221818E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55A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55A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3F4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F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7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traffic-light-green-go-14958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es/sem%C3%A1foro-rojo-parada-sem%C3%A1foros-14958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Misciali Paola</dc:creator>
  <cp:keywords/>
  <dc:description/>
  <cp:lastModifiedBy>Ribaudo Salvatore</cp:lastModifiedBy>
  <cp:revision>13</cp:revision>
  <cp:lastPrinted>2025-11-14T18:07:00Z</cp:lastPrinted>
  <dcterms:created xsi:type="dcterms:W3CDTF">2025-11-02T15:02:00Z</dcterms:created>
  <dcterms:modified xsi:type="dcterms:W3CDTF">2025-11-14T18:09:00Z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-103950152</vt:i4>
  </property>
</Properties>
</file>